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C24D2" w14:textId="77777777" w:rsidR="00E20F50" w:rsidRPr="003C24F5" w:rsidRDefault="00E20F50" w:rsidP="00E20F50">
      <w:pPr>
        <w:jc w:val="both"/>
        <w:rPr>
          <w:rFonts w:ascii="Arial Narrow" w:hAnsi="Arial Narrow"/>
          <w:sz w:val="16"/>
          <w:szCs w:val="16"/>
        </w:rPr>
      </w:pPr>
    </w:p>
    <w:p w14:paraId="5F9D4BE7" w14:textId="380753AA" w:rsidR="00975F19" w:rsidRPr="00304D4E" w:rsidRDefault="00E20F50" w:rsidP="00D63D18">
      <w:pPr>
        <w:ind w:firstLine="720"/>
        <w:jc w:val="both"/>
        <w:rPr>
          <w:rFonts w:ascii="Arial Narrow" w:hAnsi="Arial Narrow"/>
          <w:sz w:val="22"/>
          <w:szCs w:val="22"/>
        </w:rPr>
      </w:pPr>
      <w:r w:rsidRPr="00304D4E">
        <w:rPr>
          <w:rFonts w:ascii="Arial Narrow" w:hAnsi="Arial Narrow"/>
          <w:sz w:val="22"/>
          <w:szCs w:val="22"/>
        </w:rPr>
        <w:t xml:space="preserve">Na temelju članka </w:t>
      </w:r>
      <w:r w:rsidR="002D7DA9">
        <w:rPr>
          <w:rFonts w:ascii="Arial Narrow" w:hAnsi="Arial Narrow"/>
          <w:sz w:val="22"/>
          <w:szCs w:val="22"/>
        </w:rPr>
        <w:t>105. i 214. Pravilnika o proračunskom računovodstvu i računskom planu („Narodne novine“ br. 158/23)</w:t>
      </w:r>
      <w:r w:rsidR="00975F19" w:rsidRPr="00304D4E">
        <w:rPr>
          <w:rFonts w:ascii="Arial Narrow" w:hAnsi="Arial Narrow"/>
          <w:sz w:val="22"/>
          <w:szCs w:val="22"/>
        </w:rPr>
        <w:t xml:space="preserve"> i članka </w:t>
      </w:r>
      <w:r w:rsidR="00BC677C" w:rsidRPr="00304D4E">
        <w:rPr>
          <w:rFonts w:ascii="Arial Narrow" w:hAnsi="Arial Narrow"/>
          <w:sz w:val="22"/>
          <w:szCs w:val="22"/>
        </w:rPr>
        <w:t>30</w:t>
      </w:r>
      <w:r w:rsidR="00975F19" w:rsidRPr="00304D4E">
        <w:rPr>
          <w:rFonts w:ascii="Arial Narrow" w:hAnsi="Arial Narrow"/>
          <w:sz w:val="22"/>
          <w:szCs w:val="22"/>
        </w:rPr>
        <w:t>. Statuta općine Gornja Vrba</w:t>
      </w:r>
      <w:r w:rsidR="00AA3835" w:rsidRPr="00304D4E">
        <w:rPr>
          <w:rFonts w:ascii="Arial Narrow" w:hAnsi="Arial Narrow"/>
          <w:sz w:val="22"/>
          <w:szCs w:val="22"/>
        </w:rPr>
        <w:t xml:space="preserve"> („</w:t>
      </w:r>
      <w:r w:rsidR="00975F19" w:rsidRPr="00304D4E">
        <w:rPr>
          <w:rFonts w:ascii="Arial Narrow" w:hAnsi="Arial Narrow"/>
          <w:sz w:val="22"/>
          <w:szCs w:val="22"/>
        </w:rPr>
        <w:t>Služben</w:t>
      </w:r>
      <w:r w:rsidR="00870028" w:rsidRPr="00304D4E">
        <w:rPr>
          <w:rFonts w:ascii="Arial Narrow" w:hAnsi="Arial Narrow"/>
          <w:sz w:val="22"/>
          <w:szCs w:val="22"/>
        </w:rPr>
        <w:t>e</w:t>
      </w:r>
      <w:r w:rsidR="00975F19" w:rsidRPr="00304D4E">
        <w:rPr>
          <w:rFonts w:ascii="Arial Narrow" w:hAnsi="Arial Narrow"/>
          <w:sz w:val="22"/>
          <w:szCs w:val="22"/>
        </w:rPr>
        <w:t xml:space="preserve"> </w:t>
      </w:r>
      <w:r w:rsidR="00BC677C" w:rsidRPr="00304D4E">
        <w:rPr>
          <w:rFonts w:ascii="Arial Narrow" w:hAnsi="Arial Narrow"/>
          <w:sz w:val="22"/>
          <w:szCs w:val="22"/>
        </w:rPr>
        <w:t>novine Općine Gornja Vrba</w:t>
      </w:r>
      <w:r w:rsidR="00975F19" w:rsidRPr="00304D4E">
        <w:rPr>
          <w:rFonts w:ascii="Arial Narrow" w:hAnsi="Arial Narrow"/>
          <w:sz w:val="22"/>
          <w:szCs w:val="22"/>
        </w:rPr>
        <w:t>” br. 0</w:t>
      </w:r>
      <w:r w:rsidR="00AA3835" w:rsidRPr="00304D4E">
        <w:rPr>
          <w:rFonts w:ascii="Arial Narrow" w:hAnsi="Arial Narrow"/>
          <w:sz w:val="22"/>
          <w:szCs w:val="22"/>
        </w:rPr>
        <w:t>1/</w:t>
      </w:r>
      <w:r w:rsidR="00BC677C" w:rsidRPr="00304D4E">
        <w:rPr>
          <w:rFonts w:ascii="Arial Narrow" w:hAnsi="Arial Narrow"/>
          <w:sz w:val="22"/>
          <w:szCs w:val="22"/>
        </w:rPr>
        <w:t>21</w:t>
      </w:r>
      <w:r w:rsidR="00A60EDE">
        <w:rPr>
          <w:rFonts w:ascii="Arial Narrow" w:hAnsi="Arial Narrow"/>
          <w:sz w:val="22"/>
          <w:szCs w:val="22"/>
        </w:rPr>
        <w:t>, 2/25</w:t>
      </w:r>
      <w:r w:rsidR="00975F19" w:rsidRPr="00304D4E">
        <w:rPr>
          <w:rFonts w:ascii="Arial Narrow" w:hAnsi="Arial Narrow"/>
          <w:sz w:val="22"/>
          <w:szCs w:val="22"/>
        </w:rPr>
        <w:t xml:space="preserve">), </w:t>
      </w:r>
      <w:r w:rsidR="00BA6209">
        <w:rPr>
          <w:rFonts w:ascii="Arial Narrow" w:hAnsi="Arial Narrow"/>
          <w:sz w:val="22"/>
          <w:szCs w:val="22"/>
        </w:rPr>
        <w:t>O</w:t>
      </w:r>
      <w:r w:rsidR="00975F19" w:rsidRPr="00304D4E">
        <w:rPr>
          <w:rFonts w:ascii="Arial Narrow" w:hAnsi="Arial Narrow"/>
          <w:sz w:val="22"/>
          <w:szCs w:val="22"/>
        </w:rPr>
        <w:t>pćinsk</w:t>
      </w:r>
      <w:r w:rsidR="00B07BCD">
        <w:rPr>
          <w:rFonts w:ascii="Arial Narrow" w:hAnsi="Arial Narrow"/>
          <w:sz w:val="22"/>
          <w:szCs w:val="22"/>
        </w:rPr>
        <w:t>o</w:t>
      </w:r>
      <w:r w:rsidR="00975F19" w:rsidRPr="00304D4E">
        <w:rPr>
          <w:rFonts w:ascii="Arial Narrow" w:hAnsi="Arial Narrow"/>
          <w:sz w:val="22"/>
          <w:szCs w:val="22"/>
        </w:rPr>
        <w:t xml:space="preserve"> </w:t>
      </w:r>
      <w:r w:rsidR="000C0969">
        <w:rPr>
          <w:rFonts w:ascii="Arial Narrow" w:hAnsi="Arial Narrow"/>
          <w:sz w:val="22"/>
          <w:szCs w:val="22"/>
        </w:rPr>
        <w:t xml:space="preserve">vijeće općine Gornja Vrba na svojoj </w:t>
      </w:r>
      <w:r w:rsidR="00A60EDE">
        <w:rPr>
          <w:rFonts w:ascii="Arial Narrow" w:hAnsi="Arial Narrow"/>
          <w:sz w:val="22"/>
          <w:szCs w:val="22"/>
        </w:rPr>
        <w:t>10.</w:t>
      </w:r>
      <w:r w:rsidR="001A2506">
        <w:rPr>
          <w:rFonts w:ascii="Arial Narrow" w:hAnsi="Arial Narrow"/>
          <w:sz w:val="22"/>
          <w:szCs w:val="22"/>
        </w:rPr>
        <w:t xml:space="preserve"> S</w:t>
      </w:r>
      <w:r w:rsidR="000C0969">
        <w:rPr>
          <w:rFonts w:ascii="Arial Narrow" w:hAnsi="Arial Narrow"/>
          <w:sz w:val="22"/>
          <w:szCs w:val="22"/>
        </w:rPr>
        <w:t xml:space="preserve">jednici održanoj </w:t>
      </w:r>
      <w:r w:rsidR="00A60EDE">
        <w:rPr>
          <w:rFonts w:ascii="Arial Narrow" w:hAnsi="Arial Narrow"/>
          <w:sz w:val="22"/>
          <w:szCs w:val="22"/>
        </w:rPr>
        <w:t>16.06.</w:t>
      </w:r>
      <w:r w:rsidR="001A2506">
        <w:rPr>
          <w:rFonts w:ascii="Arial Narrow" w:hAnsi="Arial Narrow"/>
          <w:sz w:val="22"/>
          <w:szCs w:val="22"/>
        </w:rPr>
        <w:t>2026</w:t>
      </w:r>
      <w:r w:rsidR="000C0969">
        <w:rPr>
          <w:rFonts w:ascii="Arial Narrow" w:hAnsi="Arial Narrow"/>
          <w:sz w:val="22"/>
          <w:szCs w:val="22"/>
        </w:rPr>
        <w:t>. godine donosi:</w:t>
      </w:r>
      <w:r w:rsidR="00BA6209">
        <w:rPr>
          <w:rFonts w:ascii="Arial Narrow" w:hAnsi="Arial Narrow"/>
          <w:sz w:val="22"/>
          <w:szCs w:val="22"/>
        </w:rPr>
        <w:t xml:space="preserve"> </w:t>
      </w:r>
    </w:p>
    <w:p w14:paraId="3075BEED" w14:textId="77777777" w:rsidR="00E20F50" w:rsidRPr="00113B62" w:rsidRDefault="00E20F50" w:rsidP="00E20F50">
      <w:pPr>
        <w:rPr>
          <w:rFonts w:ascii="Arial Narrow" w:hAnsi="Arial Narrow"/>
          <w:highlight w:val="yellow"/>
        </w:rPr>
      </w:pPr>
    </w:p>
    <w:p w14:paraId="302A540E" w14:textId="77777777" w:rsidR="0087362A" w:rsidRPr="00113B62" w:rsidRDefault="0087362A" w:rsidP="00E20F50">
      <w:pPr>
        <w:rPr>
          <w:rFonts w:ascii="Arial Narrow" w:hAnsi="Arial Narrow"/>
          <w:highlight w:val="yellow"/>
        </w:rPr>
      </w:pPr>
    </w:p>
    <w:p w14:paraId="62E75B46" w14:textId="77777777" w:rsidR="00E20F50" w:rsidRPr="007D3B83" w:rsidRDefault="00E20F50" w:rsidP="00E20F50">
      <w:pPr>
        <w:jc w:val="center"/>
        <w:rPr>
          <w:rFonts w:ascii="Arial Narrow" w:hAnsi="Arial Narrow"/>
          <w:b/>
          <w:sz w:val="28"/>
        </w:rPr>
      </w:pPr>
      <w:r w:rsidRPr="007D3B83">
        <w:rPr>
          <w:rFonts w:ascii="Arial Narrow" w:hAnsi="Arial Narrow"/>
          <w:b/>
          <w:sz w:val="28"/>
        </w:rPr>
        <w:t>O D L U K U</w:t>
      </w:r>
    </w:p>
    <w:p w14:paraId="60A5837D" w14:textId="77777777" w:rsidR="00E20F50" w:rsidRDefault="00E20F50" w:rsidP="00E20F50">
      <w:pPr>
        <w:jc w:val="center"/>
        <w:rPr>
          <w:rFonts w:ascii="Arial Narrow" w:hAnsi="Arial Narrow"/>
          <w:b/>
          <w:sz w:val="24"/>
        </w:rPr>
      </w:pPr>
      <w:r w:rsidRPr="007D3B83">
        <w:rPr>
          <w:rFonts w:ascii="Arial Narrow" w:hAnsi="Arial Narrow"/>
          <w:b/>
          <w:sz w:val="24"/>
        </w:rPr>
        <w:t>o raspodjeli rezultata poslovanja na dan 31.12.</w:t>
      </w:r>
      <w:r w:rsidR="001A2506">
        <w:rPr>
          <w:rFonts w:ascii="Arial Narrow" w:hAnsi="Arial Narrow"/>
          <w:b/>
          <w:sz w:val="24"/>
        </w:rPr>
        <w:t xml:space="preserve">2025. </w:t>
      </w:r>
      <w:r w:rsidRPr="007D3B83">
        <w:rPr>
          <w:rFonts w:ascii="Arial Narrow" w:hAnsi="Arial Narrow"/>
          <w:b/>
          <w:sz w:val="24"/>
        </w:rPr>
        <w:t>godine</w:t>
      </w:r>
    </w:p>
    <w:p w14:paraId="48B2444D" w14:textId="77777777" w:rsidR="00B11622" w:rsidRPr="007D3B83" w:rsidRDefault="00B11622" w:rsidP="00E20F50">
      <w:pPr>
        <w:jc w:val="center"/>
        <w:rPr>
          <w:rFonts w:ascii="Arial Narrow" w:hAnsi="Arial Narrow"/>
          <w:b/>
          <w:sz w:val="24"/>
        </w:rPr>
      </w:pPr>
    </w:p>
    <w:p w14:paraId="79F31B68" w14:textId="77777777" w:rsidR="00E20F50" w:rsidRPr="007D3B83" w:rsidRDefault="00E20F50" w:rsidP="00E20F50">
      <w:pPr>
        <w:jc w:val="center"/>
        <w:rPr>
          <w:rFonts w:ascii="Arial Narrow" w:hAnsi="Arial Narrow"/>
          <w:b/>
          <w:sz w:val="16"/>
          <w:szCs w:val="16"/>
        </w:rPr>
      </w:pPr>
    </w:p>
    <w:p w14:paraId="7E6F5206" w14:textId="77777777" w:rsidR="00E20F50" w:rsidRPr="007D3B83" w:rsidRDefault="00E20F50" w:rsidP="00E20F50">
      <w:pPr>
        <w:jc w:val="center"/>
        <w:rPr>
          <w:rFonts w:ascii="Arial Narrow" w:hAnsi="Arial Narrow"/>
          <w:sz w:val="24"/>
          <w:szCs w:val="24"/>
        </w:rPr>
      </w:pPr>
      <w:r w:rsidRPr="007D3B83">
        <w:rPr>
          <w:rFonts w:ascii="Arial Narrow" w:hAnsi="Arial Narrow"/>
          <w:sz w:val="24"/>
          <w:szCs w:val="24"/>
        </w:rPr>
        <w:t xml:space="preserve">Članak 1. </w:t>
      </w:r>
    </w:p>
    <w:p w14:paraId="0FAAAA17" w14:textId="1DD9B861" w:rsidR="00C74EEC" w:rsidRDefault="003C24F5" w:rsidP="00CC2530">
      <w:pPr>
        <w:ind w:firstLine="720"/>
        <w:jc w:val="both"/>
        <w:rPr>
          <w:rFonts w:ascii="Arial Narrow" w:hAnsi="Arial Narrow"/>
          <w:sz w:val="24"/>
          <w:szCs w:val="24"/>
        </w:rPr>
      </w:pPr>
      <w:r w:rsidRPr="003C24F5">
        <w:rPr>
          <w:rFonts w:ascii="Arial Narrow" w:hAnsi="Arial Narrow"/>
          <w:sz w:val="24"/>
          <w:szCs w:val="24"/>
        </w:rPr>
        <w:t>Ovom Odlukom provodi se raspodjela re</w:t>
      </w:r>
      <w:r w:rsidR="00804D3C">
        <w:rPr>
          <w:rFonts w:ascii="Arial Narrow" w:hAnsi="Arial Narrow"/>
          <w:sz w:val="24"/>
          <w:szCs w:val="24"/>
        </w:rPr>
        <w:t>zultat</w:t>
      </w:r>
      <w:r w:rsidR="00C74EEC">
        <w:rPr>
          <w:rFonts w:ascii="Arial Narrow" w:hAnsi="Arial Narrow"/>
          <w:sz w:val="24"/>
          <w:szCs w:val="24"/>
        </w:rPr>
        <w:t xml:space="preserve">a </w:t>
      </w:r>
      <w:r w:rsidR="00804D3C">
        <w:rPr>
          <w:rFonts w:ascii="Arial Narrow" w:hAnsi="Arial Narrow"/>
          <w:sz w:val="24"/>
          <w:szCs w:val="24"/>
        </w:rPr>
        <w:t>iskaza</w:t>
      </w:r>
      <w:r w:rsidR="00C74EEC">
        <w:rPr>
          <w:rFonts w:ascii="Arial Narrow" w:hAnsi="Arial Narrow"/>
          <w:sz w:val="24"/>
          <w:szCs w:val="24"/>
        </w:rPr>
        <w:t>nog u financijskim izvještajima za 202</w:t>
      </w:r>
      <w:r w:rsidR="00D63D18">
        <w:rPr>
          <w:rFonts w:ascii="Arial Narrow" w:hAnsi="Arial Narrow"/>
          <w:sz w:val="24"/>
          <w:szCs w:val="24"/>
        </w:rPr>
        <w:t>5</w:t>
      </w:r>
      <w:r w:rsidR="00C74EEC">
        <w:rPr>
          <w:rFonts w:ascii="Arial Narrow" w:hAnsi="Arial Narrow"/>
          <w:sz w:val="24"/>
          <w:szCs w:val="24"/>
        </w:rPr>
        <w:t xml:space="preserve">. godinu </w:t>
      </w:r>
      <w:r w:rsidRPr="003C24F5">
        <w:rPr>
          <w:rFonts w:ascii="Arial Narrow" w:hAnsi="Arial Narrow"/>
          <w:sz w:val="24"/>
          <w:szCs w:val="24"/>
        </w:rPr>
        <w:t xml:space="preserve">te se utvrđuje namjena i raspodjela </w:t>
      </w:r>
      <w:r w:rsidR="00C74EEC">
        <w:rPr>
          <w:rFonts w:ascii="Arial Narrow" w:hAnsi="Arial Narrow"/>
          <w:sz w:val="24"/>
          <w:szCs w:val="24"/>
        </w:rPr>
        <w:t>(</w:t>
      </w:r>
      <w:r w:rsidRPr="003C24F5">
        <w:rPr>
          <w:rFonts w:ascii="Arial Narrow" w:hAnsi="Arial Narrow"/>
          <w:sz w:val="24"/>
          <w:szCs w:val="24"/>
        </w:rPr>
        <w:t>dijela</w:t>
      </w:r>
      <w:r w:rsidR="00C74EEC">
        <w:rPr>
          <w:rFonts w:ascii="Arial Narrow" w:hAnsi="Arial Narrow"/>
          <w:sz w:val="24"/>
          <w:szCs w:val="24"/>
        </w:rPr>
        <w:t>)</w:t>
      </w:r>
      <w:r w:rsidRPr="003C24F5">
        <w:rPr>
          <w:rFonts w:ascii="Arial Narrow" w:hAnsi="Arial Narrow"/>
          <w:sz w:val="24"/>
          <w:szCs w:val="24"/>
        </w:rPr>
        <w:t xml:space="preserve"> viška neutrošenih prihoda</w:t>
      </w:r>
      <w:r w:rsidR="00C74EEC">
        <w:rPr>
          <w:rFonts w:ascii="Arial Narrow" w:hAnsi="Arial Narrow"/>
          <w:sz w:val="24"/>
          <w:szCs w:val="24"/>
        </w:rPr>
        <w:t xml:space="preserve"> u skladu s propisima iz područja proračuna</w:t>
      </w:r>
      <w:r w:rsidR="00E629A8">
        <w:rPr>
          <w:rFonts w:ascii="Arial Narrow" w:hAnsi="Arial Narrow"/>
          <w:sz w:val="24"/>
          <w:szCs w:val="24"/>
        </w:rPr>
        <w:t>.</w:t>
      </w:r>
      <w:r w:rsidR="00D63D18">
        <w:rPr>
          <w:rFonts w:ascii="Arial Narrow" w:hAnsi="Arial Narrow"/>
          <w:sz w:val="24"/>
          <w:szCs w:val="24"/>
        </w:rPr>
        <w:t xml:space="preserve"> Na dan 31.12.2025.godine višak prihoda proračuna općine Gornja </w:t>
      </w:r>
      <w:r w:rsidR="00F66B18">
        <w:rPr>
          <w:rFonts w:ascii="Arial Narrow" w:hAnsi="Arial Narrow"/>
          <w:sz w:val="24"/>
          <w:szCs w:val="24"/>
        </w:rPr>
        <w:t>V</w:t>
      </w:r>
      <w:r w:rsidR="00D63D18">
        <w:rPr>
          <w:rFonts w:ascii="Arial Narrow" w:hAnsi="Arial Narrow"/>
          <w:sz w:val="24"/>
          <w:szCs w:val="24"/>
        </w:rPr>
        <w:t>rba iznosi 548.093,35 eura.</w:t>
      </w:r>
    </w:p>
    <w:p w14:paraId="214BFC37" w14:textId="77777777" w:rsidR="00D63D18" w:rsidRDefault="00D63D18" w:rsidP="00CC2530">
      <w:pPr>
        <w:ind w:firstLine="720"/>
        <w:jc w:val="both"/>
        <w:rPr>
          <w:rFonts w:ascii="Arial Narrow" w:hAnsi="Arial Narrow"/>
          <w:sz w:val="24"/>
          <w:szCs w:val="24"/>
        </w:rPr>
      </w:pPr>
    </w:p>
    <w:p w14:paraId="7B1784DF" w14:textId="77777777" w:rsidR="00C74EEC" w:rsidRDefault="00C74EEC" w:rsidP="0087362A">
      <w:pPr>
        <w:ind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Članak 2.</w:t>
      </w:r>
    </w:p>
    <w:p w14:paraId="5051565F" w14:textId="77777777" w:rsidR="00EF19E3" w:rsidRPr="00665C54" w:rsidRDefault="00EF19E3" w:rsidP="00517BFD">
      <w:pPr>
        <w:ind w:firstLine="720"/>
        <w:jc w:val="both"/>
        <w:rPr>
          <w:rFonts w:ascii="Arial Narrow" w:hAnsi="Arial Narrow"/>
          <w:sz w:val="24"/>
          <w:szCs w:val="24"/>
        </w:rPr>
      </w:pPr>
      <w:r w:rsidRPr="00665C54">
        <w:rPr>
          <w:rFonts w:ascii="Arial Narrow" w:hAnsi="Arial Narrow"/>
          <w:sz w:val="24"/>
          <w:szCs w:val="24"/>
        </w:rPr>
        <w:t>Sukladno članku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105. i 214. </w:t>
      </w:r>
      <w:r w:rsidRPr="00727C3B">
        <w:rPr>
          <w:rFonts w:ascii="Arial Narrow" w:hAnsi="Arial Narrow"/>
          <w:sz w:val="24"/>
          <w:szCs w:val="24"/>
        </w:rPr>
        <w:t>Pravilnika o proračunskom računovodstvu i računskom planu („Narodne novine“</w:t>
      </w:r>
      <w:r>
        <w:rPr>
          <w:rFonts w:ascii="Arial Narrow" w:hAnsi="Arial Narrow"/>
          <w:sz w:val="22"/>
          <w:szCs w:val="22"/>
        </w:rPr>
        <w:t xml:space="preserve"> br. 158/23)</w:t>
      </w:r>
      <w:r w:rsidRPr="00304D4E">
        <w:rPr>
          <w:rFonts w:ascii="Arial Narrow" w:hAnsi="Arial Narrow"/>
          <w:sz w:val="22"/>
          <w:szCs w:val="22"/>
        </w:rPr>
        <w:t xml:space="preserve"> </w:t>
      </w:r>
      <w:r w:rsidRPr="00665C54">
        <w:rPr>
          <w:rFonts w:ascii="Arial Narrow" w:hAnsi="Arial Narrow"/>
          <w:sz w:val="24"/>
          <w:szCs w:val="24"/>
        </w:rPr>
        <w:t xml:space="preserve">saldo na kraju godine na podskupini 922 utvrđuje se prebijanjem računa viškova i manjkova po istovrsnim kategorijama i izvorima financiranja (višak prihoda poslovanja i manjak prihoda poslovanja, višak prihoda od nefinancijske imovine i manjak prihoda od nefinancijske imovine) na razini osnovnog računa. </w:t>
      </w:r>
    </w:p>
    <w:p w14:paraId="5B6B61FD" w14:textId="2F0AC031" w:rsidR="00673874" w:rsidRDefault="001A2506" w:rsidP="00517BFD">
      <w:pPr>
        <w:ind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Prema ekonomskoj klasifikaciji rezultat poslovanja na  31.12.2025.g.  sastoji se od:</w:t>
      </w:r>
    </w:p>
    <w:p w14:paraId="419AFAD4" w14:textId="77777777" w:rsidR="00B57D4F" w:rsidRDefault="00B57D4F" w:rsidP="00C74EEC">
      <w:pPr>
        <w:rPr>
          <w:rFonts w:ascii="Arial Narrow" w:hAnsi="Arial Narrow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4424"/>
        <w:gridCol w:w="3132"/>
      </w:tblGrid>
      <w:tr w:rsidR="00B57D4F" w14:paraId="79907509" w14:textId="77777777" w:rsidTr="00B57D4F">
        <w:tc>
          <w:tcPr>
            <w:tcW w:w="1838" w:type="dxa"/>
          </w:tcPr>
          <w:p w14:paraId="719581A3" w14:textId="77777777" w:rsidR="00B57D4F" w:rsidRDefault="00B57D4F" w:rsidP="00B57D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Broj računa</w:t>
            </w:r>
          </w:p>
        </w:tc>
        <w:tc>
          <w:tcPr>
            <w:tcW w:w="4424" w:type="dxa"/>
          </w:tcPr>
          <w:p w14:paraId="0F9B3644" w14:textId="77777777" w:rsidR="00B57D4F" w:rsidRDefault="00B57D4F" w:rsidP="00B57D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Naziv računa</w:t>
            </w:r>
          </w:p>
        </w:tc>
        <w:tc>
          <w:tcPr>
            <w:tcW w:w="3132" w:type="dxa"/>
          </w:tcPr>
          <w:p w14:paraId="507D7F7B" w14:textId="77777777" w:rsidR="00B57D4F" w:rsidRDefault="00B57D4F" w:rsidP="00B57D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Iznos</w:t>
            </w:r>
          </w:p>
        </w:tc>
      </w:tr>
      <w:tr w:rsidR="00B57D4F" w14:paraId="765042D9" w14:textId="77777777" w:rsidTr="00B57D4F">
        <w:tc>
          <w:tcPr>
            <w:tcW w:w="1838" w:type="dxa"/>
          </w:tcPr>
          <w:p w14:paraId="35E6D4EE" w14:textId="77777777" w:rsidR="00B57D4F" w:rsidRDefault="00B57D4F" w:rsidP="00B57D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92211</w:t>
            </w:r>
          </w:p>
        </w:tc>
        <w:tc>
          <w:tcPr>
            <w:tcW w:w="4424" w:type="dxa"/>
          </w:tcPr>
          <w:p w14:paraId="73836F45" w14:textId="77777777" w:rsidR="00B57D4F" w:rsidRDefault="00B57D4F" w:rsidP="00C74EE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Višak prihoda poslovanja</w:t>
            </w:r>
          </w:p>
        </w:tc>
        <w:tc>
          <w:tcPr>
            <w:tcW w:w="3132" w:type="dxa"/>
          </w:tcPr>
          <w:p w14:paraId="1450AED8" w14:textId="77777777" w:rsidR="00B57D4F" w:rsidRDefault="001A2506" w:rsidP="00B57D4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1.369.452,68</w:t>
            </w:r>
          </w:p>
        </w:tc>
      </w:tr>
      <w:tr w:rsidR="00B57D4F" w14:paraId="45E51658" w14:textId="77777777" w:rsidTr="00B57D4F">
        <w:tc>
          <w:tcPr>
            <w:tcW w:w="1838" w:type="dxa"/>
          </w:tcPr>
          <w:p w14:paraId="00216962" w14:textId="77777777" w:rsidR="00B57D4F" w:rsidRDefault="00B57D4F" w:rsidP="00B57D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92222</w:t>
            </w:r>
          </w:p>
        </w:tc>
        <w:tc>
          <w:tcPr>
            <w:tcW w:w="4424" w:type="dxa"/>
          </w:tcPr>
          <w:p w14:paraId="1CD49378" w14:textId="77777777" w:rsidR="00B57D4F" w:rsidRDefault="00B57D4F" w:rsidP="00C74EE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Manjak prihoda od nefinancijske imovine </w:t>
            </w:r>
          </w:p>
        </w:tc>
        <w:tc>
          <w:tcPr>
            <w:tcW w:w="3132" w:type="dxa"/>
          </w:tcPr>
          <w:p w14:paraId="222A2549" w14:textId="77777777" w:rsidR="00B57D4F" w:rsidRDefault="001A2506" w:rsidP="00B57D4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821.359,33</w:t>
            </w:r>
          </w:p>
        </w:tc>
      </w:tr>
      <w:tr w:rsidR="001A2506" w14:paraId="5A7C3BFC" w14:textId="77777777" w:rsidTr="00B57D4F">
        <w:tc>
          <w:tcPr>
            <w:tcW w:w="1838" w:type="dxa"/>
          </w:tcPr>
          <w:p w14:paraId="009709FC" w14:textId="77777777" w:rsidR="001A2506" w:rsidRDefault="001A2506" w:rsidP="00B57D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Ukupno višak prihoda</w:t>
            </w:r>
          </w:p>
        </w:tc>
        <w:tc>
          <w:tcPr>
            <w:tcW w:w="4424" w:type="dxa"/>
          </w:tcPr>
          <w:p w14:paraId="3D66BE1F" w14:textId="77777777" w:rsidR="001A2506" w:rsidRDefault="001A2506" w:rsidP="00C74EE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32" w:type="dxa"/>
          </w:tcPr>
          <w:p w14:paraId="2998803C" w14:textId="77777777" w:rsidR="001A2506" w:rsidRDefault="001A2506" w:rsidP="00B57D4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548.093,35</w:t>
            </w:r>
          </w:p>
        </w:tc>
      </w:tr>
    </w:tbl>
    <w:p w14:paraId="6B16299B" w14:textId="77777777" w:rsidR="00502049" w:rsidRDefault="00502049" w:rsidP="00C74EEC">
      <w:pPr>
        <w:rPr>
          <w:rFonts w:ascii="Arial Narrow" w:hAnsi="Arial Narrow"/>
          <w:sz w:val="24"/>
          <w:szCs w:val="24"/>
        </w:rPr>
      </w:pPr>
    </w:p>
    <w:p w14:paraId="4C471133" w14:textId="1CC0DF47" w:rsidR="0055510F" w:rsidRDefault="0055510F" w:rsidP="00D63D18">
      <w:pPr>
        <w:ind w:firstLine="720"/>
        <w:jc w:val="both"/>
        <w:rPr>
          <w:rFonts w:ascii="Arial Narrow" w:hAnsi="Arial Narrow"/>
          <w:sz w:val="24"/>
          <w:szCs w:val="24"/>
        </w:rPr>
      </w:pPr>
      <w:r w:rsidRPr="00A52E99">
        <w:rPr>
          <w:rFonts w:ascii="Arial Narrow" w:hAnsi="Arial Narrow"/>
          <w:sz w:val="24"/>
          <w:szCs w:val="24"/>
        </w:rPr>
        <w:t xml:space="preserve">Manjak prihoda od nefinancijske imovine pokriva se viškom prihoda poslovanja na način da se odobrava manjak prihoda od nefinancijske imovine na računu 92222 za iznos od </w:t>
      </w:r>
      <w:r>
        <w:rPr>
          <w:rFonts w:ascii="Arial Narrow" w:hAnsi="Arial Narrow"/>
          <w:sz w:val="24"/>
          <w:szCs w:val="24"/>
        </w:rPr>
        <w:t xml:space="preserve"> 821.359,33</w:t>
      </w:r>
      <w:r w:rsidR="00D63D18">
        <w:rPr>
          <w:rFonts w:ascii="Arial Narrow" w:hAnsi="Arial Narrow"/>
          <w:sz w:val="24"/>
          <w:szCs w:val="24"/>
        </w:rPr>
        <w:t xml:space="preserve"> eura</w:t>
      </w:r>
      <w:r w:rsidRPr="00A52E99">
        <w:rPr>
          <w:rFonts w:ascii="Arial Narrow" w:hAnsi="Arial Narrow"/>
          <w:sz w:val="24"/>
          <w:szCs w:val="24"/>
        </w:rPr>
        <w:t>, a za</w:t>
      </w:r>
      <w:r w:rsidR="006632E1">
        <w:rPr>
          <w:rFonts w:ascii="Arial Narrow" w:hAnsi="Arial Narrow"/>
          <w:sz w:val="24"/>
          <w:szCs w:val="24"/>
        </w:rPr>
        <w:t xml:space="preserve"> navedeno </w:t>
      </w:r>
      <w:r w:rsidRPr="00A52E99">
        <w:rPr>
          <w:rFonts w:ascii="Arial Narrow" w:hAnsi="Arial Narrow"/>
          <w:sz w:val="24"/>
          <w:szCs w:val="24"/>
        </w:rPr>
        <w:t xml:space="preserve">se zadužuje višak prihoda poslovanja na računu 92211 u iznosu od </w:t>
      </w:r>
      <w:r w:rsidR="00AE029E">
        <w:rPr>
          <w:rFonts w:ascii="Arial Narrow" w:hAnsi="Arial Narrow"/>
          <w:sz w:val="24"/>
          <w:szCs w:val="24"/>
        </w:rPr>
        <w:t>548.093,35</w:t>
      </w:r>
      <w:r w:rsidR="00D63D18">
        <w:rPr>
          <w:rFonts w:ascii="Arial Narrow" w:hAnsi="Arial Narrow"/>
          <w:sz w:val="24"/>
          <w:szCs w:val="24"/>
        </w:rPr>
        <w:t xml:space="preserve"> eura.</w:t>
      </w:r>
    </w:p>
    <w:p w14:paraId="5D6BAEF6" w14:textId="77777777" w:rsidR="0055510F" w:rsidRDefault="0055510F" w:rsidP="00D63D18">
      <w:pPr>
        <w:ind w:firstLine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Nakon ove raspodjele ukupni višak prihoda poslovanja iznosit će 548.093,35 eura.</w:t>
      </w:r>
    </w:p>
    <w:p w14:paraId="0B385A6F" w14:textId="77777777" w:rsidR="0055510F" w:rsidRDefault="0055510F" w:rsidP="00C74EEC">
      <w:pPr>
        <w:rPr>
          <w:rFonts w:ascii="Arial Narrow" w:hAnsi="Arial Narrow"/>
          <w:sz w:val="24"/>
          <w:szCs w:val="24"/>
        </w:rPr>
      </w:pPr>
    </w:p>
    <w:p w14:paraId="0BF20E2C" w14:textId="18C7AD33" w:rsidR="00304D4E" w:rsidRDefault="00304D4E" w:rsidP="00655AD6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Članak 3.</w:t>
      </w:r>
    </w:p>
    <w:p w14:paraId="60166A26" w14:textId="77777777" w:rsidR="0055510F" w:rsidRDefault="0055510F" w:rsidP="00D63D18">
      <w:pPr>
        <w:ind w:firstLine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Raspoređen po izvorima , višak prihoda iz ove Odluke raspoređen izgleda ovako:</w:t>
      </w:r>
    </w:p>
    <w:p w14:paraId="56F32E89" w14:textId="77777777" w:rsidR="006632E1" w:rsidRDefault="006632E1" w:rsidP="00C74EEC">
      <w:pPr>
        <w:rPr>
          <w:rFonts w:ascii="Arial Narrow" w:hAnsi="Arial Narrow"/>
          <w:sz w:val="24"/>
          <w:szCs w:val="24"/>
        </w:rPr>
      </w:pPr>
    </w:p>
    <w:p w14:paraId="4A4D2BD7" w14:textId="77777777" w:rsidR="006632E1" w:rsidRDefault="006632E1" w:rsidP="00C74EEC">
      <w:pPr>
        <w:rPr>
          <w:rFonts w:ascii="Arial Narrow" w:hAnsi="Arial Narrow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3850"/>
        <w:gridCol w:w="2349"/>
        <w:gridCol w:w="2349"/>
      </w:tblGrid>
      <w:tr w:rsidR="006632E1" w:rsidRPr="00BA6209" w14:paraId="47F3F12A" w14:textId="77777777" w:rsidTr="00171F15">
        <w:tc>
          <w:tcPr>
            <w:tcW w:w="846" w:type="dxa"/>
          </w:tcPr>
          <w:p w14:paraId="0D97AA6E" w14:textId="77777777" w:rsidR="006632E1" w:rsidRPr="00E7029F" w:rsidRDefault="006632E1" w:rsidP="00171F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7029F">
              <w:rPr>
                <w:rFonts w:ascii="Arial Narrow" w:hAnsi="Arial Narrow"/>
                <w:sz w:val="22"/>
                <w:szCs w:val="22"/>
              </w:rPr>
              <w:t>Broj računa</w:t>
            </w:r>
          </w:p>
        </w:tc>
        <w:tc>
          <w:tcPr>
            <w:tcW w:w="3850" w:type="dxa"/>
          </w:tcPr>
          <w:p w14:paraId="0E71F0D7" w14:textId="77777777" w:rsidR="006632E1" w:rsidRPr="00E7029F" w:rsidRDefault="006632E1" w:rsidP="00171F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7029F">
              <w:rPr>
                <w:rFonts w:ascii="Arial Narrow" w:hAnsi="Arial Narrow"/>
                <w:sz w:val="22"/>
                <w:szCs w:val="22"/>
              </w:rPr>
              <w:t>Naziv računa</w:t>
            </w:r>
          </w:p>
        </w:tc>
        <w:tc>
          <w:tcPr>
            <w:tcW w:w="2349" w:type="dxa"/>
          </w:tcPr>
          <w:p w14:paraId="44312865" w14:textId="77777777" w:rsidR="006632E1" w:rsidRPr="00E7029F" w:rsidRDefault="006632E1" w:rsidP="00171F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7029F">
              <w:rPr>
                <w:rFonts w:ascii="Arial Narrow" w:hAnsi="Arial Narrow"/>
                <w:sz w:val="22"/>
                <w:szCs w:val="22"/>
              </w:rPr>
              <w:t>Izvor financiranja</w:t>
            </w:r>
          </w:p>
        </w:tc>
        <w:tc>
          <w:tcPr>
            <w:tcW w:w="2349" w:type="dxa"/>
          </w:tcPr>
          <w:p w14:paraId="2CE77EB0" w14:textId="77777777" w:rsidR="006632E1" w:rsidRPr="00E7029F" w:rsidRDefault="006632E1" w:rsidP="00171F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7029F">
              <w:rPr>
                <w:rFonts w:ascii="Arial Narrow" w:hAnsi="Arial Narrow"/>
                <w:sz w:val="22"/>
                <w:szCs w:val="22"/>
              </w:rPr>
              <w:t>REZULTAT</w:t>
            </w:r>
          </w:p>
        </w:tc>
      </w:tr>
      <w:tr w:rsidR="006632E1" w:rsidRPr="00BA6209" w14:paraId="40FFC169" w14:textId="77777777" w:rsidTr="00171F15">
        <w:trPr>
          <w:trHeight w:val="508"/>
        </w:trPr>
        <w:tc>
          <w:tcPr>
            <w:tcW w:w="846" w:type="dxa"/>
          </w:tcPr>
          <w:p w14:paraId="7477C02E" w14:textId="77777777" w:rsidR="006632E1" w:rsidRPr="00E7029F" w:rsidRDefault="006632E1" w:rsidP="00171F1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7029F">
              <w:rPr>
                <w:rFonts w:ascii="Arial Narrow" w:hAnsi="Arial Narrow"/>
                <w:sz w:val="22"/>
                <w:szCs w:val="22"/>
              </w:rPr>
              <w:t>92211</w:t>
            </w:r>
          </w:p>
        </w:tc>
        <w:tc>
          <w:tcPr>
            <w:tcW w:w="3850" w:type="dxa"/>
          </w:tcPr>
          <w:p w14:paraId="3114A271" w14:textId="77777777" w:rsidR="006632E1" w:rsidRPr="00E7029F" w:rsidRDefault="006632E1" w:rsidP="00171F15">
            <w:pPr>
              <w:rPr>
                <w:rFonts w:ascii="Arial Narrow" w:hAnsi="Arial Narrow"/>
                <w:sz w:val="22"/>
                <w:szCs w:val="22"/>
              </w:rPr>
            </w:pPr>
            <w:r w:rsidRPr="00E7029F">
              <w:rPr>
                <w:rFonts w:ascii="Arial Narrow" w:hAnsi="Arial Narrow"/>
                <w:sz w:val="22"/>
                <w:szCs w:val="22"/>
              </w:rPr>
              <w:t>Višak prihoda poslovanja</w:t>
            </w:r>
          </w:p>
        </w:tc>
        <w:tc>
          <w:tcPr>
            <w:tcW w:w="2349" w:type="dxa"/>
          </w:tcPr>
          <w:p w14:paraId="7FA89B18" w14:textId="77777777" w:rsidR="006632E1" w:rsidRPr="00E7029F" w:rsidRDefault="006632E1" w:rsidP="00171F1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7029F">
              <w:rPr>
                <w:rFonts w:ascii="Arial Narrow" w:hAnsi="Arial Narrow"/>
                <w:sz w:val="22"/>
                <w:szCs w:val="22"/>
              </w:rPr>
              <w:t>11- opći prihodi i primici</w:t>
            </w:r>
          </w:p>
        </w:tc>
        <w:tc>
          <w:tcPr>
            <w:tcW w:w="2349" w:type="dxa"/>
          </w:tcPr>
          <w:p w14:paraId="0252E3F4" w14:textId="77777777" w:rsidR="006632E1" w:rsidRPr="00E7029F" w:rsidRDefault="006632E1" w:rsidP="00171F15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785.126,57</w:t>
            </w:r>
          </w:p>
        </w:tc>
      </w:tr>
      <w:tr w:rsidR="006632E1" w:rsidRPr="00BA6209" w14:paraId="59FC5A2B" w14:textId="77777777" w:rsidTr="00171F15">
        <w:trPr>
          <w:trHeight w:val="554"/>
        </w:trPr>
        <w:tc>
          <w:tcPr>
            <w:tcW w:w="846" w:type="dxa"/>
          </w:tcPr>
          <w:p w14:paraId="2EABB4B6" w14:textId="77777777" w:rsidR="006632E1" w:rsidRPr="000C0969" w:rsidRDefault="006632E1" w:rsidP="00171F1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C0969">
              <w:rPr>
                <w:rFonts w:ascii="Arial Narrow" w:hAnsi="Arial Narrow"/>
                <w:sz w:val="22"/>
                <w:szCs w:val="22"/>
              </w:rPr>
              <w:t>92211</w:t>
            </w:r>
          </w:p>
        </w:tc>
        <w:tc>
          <w:tcPr>
            <w:tcW w:w="3850" w:type="dxa"/>
          </w:tcPr>
          <w:p w14:paraId="0C407340" w14:textId="77777777" w:rsidR="006632E1" w:rsidRPr="000C0969" w:rsidRDefault="006632E1" w:rsidP="00171F1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C0969">
              <w:rPr>
                <w:rFonts w:ascii="Arial Narrow" w:hAnsi="Arial Narrow"/>
                <w:sz w:val="22"/>
                <w:szCs w:val="22"/>
              </w:rPr>
              <w:t>Višak prihoda poslovanja</w:t>
            </w:r>
          </w:p>
        </w:tc>
        <w:tc>
          <w:tcPr>
            <w:tcW w:w="2349" w:type="dxa"/>
          </w:tcPr>
          <w:p w14:paraId="1F921C85" w14:textId="77777777" w:rsidR="006632E1" w:rsidRPr="000C0969" w:rsidRDefault="006632E1" w:rsidP="00171F1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C0969">
              <w:rPr>
                <w:rFonts w:ascii="Arial Narrow" w:hAnsi="Arial Narrow"/>
                <w:sz w:val="22"/>
                <w:szCs w:val="22"/>
              </w:rPr>
              <w:t>31- vlastiti prihodi</w:t>
            </w:r>
          </w:p>
        </w:tc>
        <w:tc>
          <w:tcPr>
            <w:tcW w:w="2349" w:type="dxa"/>
          </w:tcPr>
          <w:p w14:paraId="435CCB9F" w14:textId="77777777" w:rsidR="006632E1" w:rsidRPr="000C0969" w:rsidRDefault="006632E1" w:rsidP="00171F15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7.000,00</w:t>
            </w:r>
          </w:p>
        </w:tc>
      </w:tr>
      <w:tr w:rsidR="006632E1" w:rsidRPr="00BA6209" w14:paraId="64354C97" w14:textId="77777777" w:rsidTr="00171F15">
        <w:tc>
          <w:tcPr>
            <w:tcW w:w="846" w:type="dxa"/>
          </w:tcPr>
          <w:p w14:paraId="411C016E" w14:textId="68914275" w:rsidR="006632E1" w:rsidRPr="000C0969" w:rsidRDefault="006632E1" w:rsidP="00171F1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C0969">
              <w:rPr>
                <w:rFonts w:ascii="Arial Narrow" w:hAnsi="Arial Narrow"/>
                <w:sz w:val="22"/>
                <w:szCs w:val="22"/>
              </w:rPr>
              <w:t>922</w:t>
            </w:r>
            <w:r w:rsidR="00870128">
              <w:rPr>
                <w:rFonts w:ascii="Arial Narrow" w:hAnsi="Arial Narrow"/>
                <w:sz w:val="22"/>
                <w:szCs w:val="22"/>
              </w:rPr>
              <w:t>21</w:t>
            </w:r>
          </w:p>
        </w:tc>
        <w:tc>
          <w:tcPr>
            <w:tcW w:w="3850" w:type="dxa"/>
          </w:tcPr>
          <w:p w14:paraId="6A6FC2AF" w14:textId="5C043495" w:rsidR="006632E1" w:rsidRPr="000C0969" w:rsidRDefault="00870128" w:rsidP="00171F1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Manjak</w:t>
            </w:r>
            <w:r w:rsidR="006632E1" w:rsidRPr="000C0969">
              <w:rPr>
                <w:rFonts w:ascii="Arial Narrow" w:hAnsi="Arial Narrow"/>
                <w:sz w:val="22"/>
                <w:szCs w:val="22"/>
              </w:rPr>
              <w:t xml:space="preserve"> prihoda poslovanja</w:t>
            </w:r>
          </w:p>
        </w:tc>
        <w:tc>
          <w:tcPr>
            <w:tcW w:w="2349" w:type="dxa"/>
          </w:tcPr>
          <w:p w14:paraId="5C8C98BA" w14:textId="77777777" w:rsidR="006632E1" w:rsidRPr="000C0969" w:rsidRDefault="006632E1" w:rsidP="00171F1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C0969">
              <w:rPr>
                <w:rFonts w:ascii="Arial Narrow" w:hAnsi="Arial Narrow"/>
                <w:sz w:val="22"/>
                <w:szCs w:val="22"/>
              </w:rPr>
              <w:t>43 – ostali prihodi od za posebne namjene</w:t>
            </w:r>
          </w:p>
        </w:tc>
        <w:tc>
          <w:tcPr>
            <w:tcW w:w="2349" w:type="dxa"/>
          </w:tcPr>
          <w:p w14:paraId="18CBF9A7" w14:textId="77777777" w:rsidR="006632E1" w:rsidRPr="000C0969" w:rsidRDefault="006632E1" w:rsidP="00171F15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-182.010,16</w:t>
            </w:r>
          </w:p>
        </w:tc>
      </w:tr>
      <w:tr w:rsidR="006632E1" w:rsidRPr="00BA6209" w14:paraId="22EA3038" w14:textId="77777777" w:rsidTr="00171F15">
        <w:trPr>
          <w:trHeight w:val="578"/>
        </w:trPr>
        <w:tc>
          <w:tcPr>
            <w:tcW w:w="846" w:type="dxa"/>
          </w:tcPr>
          <w:p w14:paraId="6BC81D49" w14:textId="56973A69" w:rsidR="006632E1" w:rsidRPr="000C0969" w:rsidRDefault="006632E1" w:rsidP="00171F1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C0969">
              <w:rPr>
                <w:rFonts w:ascii="Arial Narrow" w:hAnsi="Arial Narrow"/>
                <w:sz w:val="22"/>
                <w:szCs w:val="22"/>
              </w:rPr>
              <w:t>922</w:t>
            </w:r>
            <w:r w:rsidR="00870128">
              <w:rPr>
                <w:rFonts w:ascii="Arial Narrow" w:hAnsi="Arial Narrow"/>
                <w:sz w:val="22"/>
                <w:szCs w:val="22"/>
              </w:rPr>
              <w:t>2</w:t>
            </w:r>
            <w:r w:rsidRPr="000C0969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850" w:type="dxa"/>
          </w:tcPr>
          <w:p w14:paraId="771870F4" w14:textId="77777777" w:rsidR="006632E1" w:rsidRPr="000C0969" w:rsidRDefault="006632E1" w:rsidP="00171F1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C0969">
              <w:rPr>
                <w:rFonts w:ascii="Arial Narrow" w:hAnsi="Arial Narrow"/>
                <w:sz w:val="22"/>
                <w:szCs w:val="22"/>
              </w:rPr>
              <w:t>Manjak prihoda poslovanja</w:t>
            </w:r>
          </w:p>
        </w:tc>
        <w:tc>
          <w:tcPr>
            <w:tcW w:w="2349" w:type="dxa"/>
          </w:tcPr>
          <w:p w14:paraId="7FB22F28" w14:textId="77777777" w:rsidR="006632E1" w:rsidRPr="000C0969" w:rsidRDefault="006632E1" w:rsidP="00171F1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C0969">
              <w:rPr>
                <w:rFonts w:ascii="Arial Narrow" w:hAnsi="Arial Narrow"/>
                <w:sz w:val="22"/>
                <w:szCs w:val="22"/>
              </w:rPr>
              <w:t>56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0C0969">
              <w:rPr>
                <w:rFonts w:ascii="Arial Narrow" w:hAnsi="Arial Narrow"/>
                <w:sz w:val="22"/>
                <w:szCs w:val="22"/>
              </w:rPr>
              <w:t xml:space="preserve"> – Fondovi EU</w:t>
            </w:r>
            <w:r>
              <w:rPr>
                <w:rFonts w:ascii="Arial Narrow" w:hAnsi="Arial Narrow"/>
                <w:sz w:val="22"/>
                <w:szCs w:val="22"/>
              </w:rPr>
              <w:t>-projekt Zaželi</w:t>
            </w:r>
          </w:p>
        </w:tc>
        <w:tc>
          <w:tcPr>
            <w:tcW w:w="2349" w:type="dxa"/>
          </w:tcPr>
          <w:p w14:paraId="71C80EBC" w14:textId="77777777" w:rsidR="006632E1" w:rsidRPr="000C0969" w:rsidRDefault="006632E1" w:rsidP="00171F15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-16.423,06</w:t>
            </w:r>
          </w:p>
        </w:tc>
      </w:tr>
      <w:tr w:rsidR="006632E1" w:rsidRPr="00BA6209" w14:paraId="713A97B3" w14:textId="77777777" w:rsidTr="00171F15">
        <w:trPr>
          <w:trHeight w:val="578"/>
        </w:trPr>
        <w:tc>
          <w:tcPr>
            <w:tcW w:w="846" w:type="dxa"/>
          </w:tcPr>
          <w:p w14:paraId="0D4899CE" w14:textId="1BA01BF4" w:rsidR="006632E1" w:rsidRPr="000C0969" w:rsidRDefault="006632E1" w:rsidP="00171F1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922</w:t>
            </w:r>
            <w:r w:rsidR="00870128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850" w:type="dxa"/>
          </w:tcPr>
          <w:p w14:paraId="354135EC" w14:textId="77777777" w:rsidR="006632E1" w:rsidRPr="000C0969" w:rsidRDefault="006632E1" w:rsidP="00171F1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C0969">
              <w:rPr>
                <w:rFonts w:ascii="Arial Narrow" w:hAnsi="Arial Narrow"/>
                <w:sz w:val="22"/>
                <w:szCs w:val="22"/>
              </w:rPr>
              <w:t>Manjak prihoda poslovanja</w:t>
            </w:r>
          </w:p>
        </w:tc>
        <w:tc>
          <w:tcPr>
            <w:tcW w:w="2349" w:type="dxa"/>
          </w:tcPr>
          <w:p w14:paraId="21BE8085" w14:textId="583FD137" w:rsidR="006632E1" w:rsidRPr="000C0969" w:rsidRDefault="006632E1" w:rsidP="00171F1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563-Fondovi EU-Projekt izgr</w:t>
            </w:r>
            <w:r w:rsidR="00870128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 xml:space="preserve"> bic. staza</w:t>
            </w:r>
          </w:p>
        </w:tc>
        <w:tc>
          <w:tcPr>
            <w:tcW w:w="2349" w:type="dxa"/>
          </w:tcPr>
          <w:p w14:paraId="2455235E" w14:textId="77777777" w:rsidR="006632E1" w:rsidRPr="000C0969" w:rsidRDefault="006632E1" w:rsidP="00171F15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-45.600,00</w:t>
            </w:r>
          </w:p>
        </w:tc>
      </w:tr>
      <w:tr w:rsidR="006632E1" w:rsidRPr="00BA6209" w14:paraId="3C84FCFE" w14:textId="77777777" w:rsidTr="00171F15">
        <w:tc>
          <w:tcPr>
            <w:tcW w:w="7045" w:type="dxa"/>
            <w:gridSpan w:val="3"/>
          </w:tcPr>
          <w:p w14:paraId="6FDAA3F6" w14:textId="77777777" w:rsidR="006632E1" w:rsidRPr="00EB50DD" w:rsidRDefault="006632E1" w:rsidP="00171F1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B50DD">
              <w:rPr>
                <w:rFonts w:ascii="Arial Narrow" w:hAnsi="Arial Narrow"/>
                <w:b/>
                <w:bCs/>
                <w:sz w:val="24"/>
                <w:szCs w:val="24"/>
              </w:rPr>
              <w:t>UKUPNI REZULTAT:</w:t>
            </w:r>
          </w:p>
        </w:tc>
        <w:tc>
          <w:tcPr>
            <w:tcW w:w="2349" w:type="dxa"/>
          </w:tcPr>
          <w:p w14:paraId="31D110F9" w14:textId="77777777" w:rsidR="006632E1" w:rsidRPr="00EB50DD" w:rsidRDefault="006632E1" w:rsidP="00171F15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548.093,35</w:t>
            </w:r>
          </w:p>
        </w:tc>
      </w:tr>
    </w:tbl>
    <w:p w14:paraId="54EA82A0" w14:textId="77777777" w:rsidR="00D63D18" w:rsidRDefault="00D63D18" w:rsidP="00D63D18">
      <w:pPr>
        <w:jc w:val="center"/>
        <w:rPr>
          <w:rFonts w:ascii="Arial Narrow" w:hAnsi="Arial Narrow"/>
          <w:sz w:val="24"/>
          <w:szCs w:val="24"/>
        </w:rPr>
      </w:pPr>
    </w:p>
    <w:p w14:paraId="43A2129C" w14:textId="77777777" w:rsidR="006632E1" w:rsidRDefault="00D63D18" w:rsidP="00D63D18">
      <w:pPr>
        <w:jc w:val="center"/>
        <w:rPr>
          <w:rFonts w:ascii="Arial Narrow" w:hAnsi="Arial Narrow"/>
          <w:sz w:val="24"/>
          <w:szCs w:val="24"/>
        </w:rPr>
      </w:pPr>
      <w:r w:rsidRPr="00A52E99">
        <w:rPr>
          <w:rFonts w:ascii="Arial Narrow" w:hAnsi="Arial Narrow"/>
          <w:sz w:val="24"/>
          <w:szCs w:val="24"/>
        </w:rPr>
        <w:t>Članak 4.</w:t>
      </w:r>
    </w:p>
    <w:p w14:paraId="3BB0C662" w14:textId="178449E6" w:rsidR="00D63D18" w:rsidRDefault="00D63D18" w:rsidP="00D63D1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Manj</w:t>
      </w:r>
      <w:r w:rsidR="00870128">
        <w:rPr>
          <w:rFonts w:ascii="Arial Narrow" w:hAnsi="Arial Narrow"/>
          <w:sz w:val="24"/>
          <w:szCs w:val="24"/>
        </w:rPr>
        <w:t>ak</w:t>
      </w:r>
      <w:r>
        <w:rPr>
          <w:rFonts w:ascii="Arial Narrow" w:hAnsi="Arial Narrow"/>
          <w:sz w:val="24"/>
          <w:szCs w:val="24"/>
        </w:rPr>
        <w:t xml:space="preserve"> prihoda poslovanja- IF ostali prihodi za posebne namjene </w:t>
      </w:r>
      <w:r w:rsidRPr="00A52E99">
        <w:rPr>
          <w:rFonts w:ascii="Arial Narrow" w:hAnsi="Arial Narrow"/>
          <w:sz w:val="24"/>
          <w:szCs w:val="24"/>
        </w:rPr>
        <w:t>pokriva se viškom prihoda poslovanja</w:t>
      </w:r>
      <w:r>
        <w:rPr>
          <w:rFonts w:ascii="Arial Narrow" w:hAnsi="Arial Narrow"/>
          <w:sz w:val="24"/>
          <w:szCs w:val="24"/>
        </w:rPr>
        <w:t xml:space="preserve"> IF-opći prihodi i primici u iznosu do 182.010,16 eura, jer su prihodi ovog izvora u 2025.g. ostvareni manje od planiranih, pa su se svi izdaci proračuna općine  knjiženi na ovom izvoru u stvarnosti pokrivali iz IF-opći prihodi i primici. </w:t>
      </w:r>
    </w:p>
    <w:p w14:paraId="07B78408" w14:textId="77777777" w:rsidR="00D63D18" w:rsidRDefault="00D63D18" w:rsidP="00C74EE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Nakon ovog pokrića, rezultat poslovanja, raspoređen po IF:</w:t>
      </w:r>
    </w:p>
    <w:p w14:paraId="2650E5FF" w14:textId="77777777" w:rsidR="00D63D18" w:rsidRDefault="00D63D18" w:rsidP="00C74EEC">
      <w:pPr>
        <w:rPr>
          <w:rFonts w:ascii="Arial Narrow" w:hAnsi="Arial Narrow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3850"/>
        <w:gridCol w:w="2349"/>
        <w:gridCol w:w="2349"/>
      </w:tblGrid>
      <w:tr w:rsidR="00D63D18" w:rsidRPr="00BA6209" w14:paraId="5D1C9C3A" w14:textId="77777777" w:rsidTr="00171F15">
        <w:tc>
          <w:tcPr>
            <w:tcW w:w="846" w:type="dxa"/>
          </w:tcPr>
          <w:p w14:paraId="08943F3B" w14:textId="77777777" w:rsidR="00D63D18" w:rsidRPr="00E7029F" w:rsidRDefault="00D63D18" w:rsidP="00171F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7029F">
              <w:rPr>
                <w:rFonts w:ascii="Arial Narrow" w:hAnsi="Arial Narrow"/>
                <w:sz w:val="22"/>
                <w:szCs w:val="22"/>
              </w:rPr>
              <w:t>Broj računa</w:t>
            </w:r>
          </w:p>
        </w:tc>
        <w:tc>
          <w:tcPr>
            <w:tcW w:w="3850" w:type="dxa"/>
          </w:tcPr>
          <w:p w14:paraId="3A4A7ADF" w14:textId="77777777" w:rsidR="00D63D18" w:rsidRPr="00E7029F" w:rsidRDefault="00D63D18" w:rsidP="00171F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7029F">
              <w:rPr>
                <w:rFonts w:ascii="Arial Narrow" w:hAnsi="Arial Narrow"/>
                <w:sz w:val="22"/>
                <w:szCs w:val="22"/>
              </w:rPr>
              <w:t>Naziv računa</w:t>
            </w:r>
          </w:p>
        </w:tc>
        <w:tc>
          <w:tcPr>
            <w:tcW w:w="2349" w:type="dxa"/>
          </w:tcPr>
          <w:p w14:paraId="56589EF1" w14:textId="77777777" w:rsidR="00D63D18" w:rsidRPr="00E7029F" w:rsidRDefault="00D63D18" w:rsidP="00171F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7029F">
              <w:rPr>
                <w:rFonts w:ascii="Arial Narrow" w:hAnsi="Arial Narrow"/>
                <w:sz w:val="22"/>
                <w:szCs w:val="22"/>
              </w:rPr>
              <w:t>Izvor financiranja</w:t>
            </w:r>
          </w:p>
        </w:tc>
        <w:tc>
          <w:tcPr>
            <w:tcW w:w="2349" w:type="dxa"/>
          </w:tcPr>
          <w:p w14:paraId="20D66CE7" w14:textId="77777777" w:rsidR="00D63D18" w:rsidRPr="00E7029F" w:rsidRDefault="00D63D18" w:rsidP="00171F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7029F">
              <w:rPr>
                <w:rFonts w:ascii="Arial Narrow" w:hAnsi="Arial Narrow"/>
                <w:sz w:val="22"/>
                <w:szCs w:val="22"/>
              </w:rPr>
              <w:t>REZULTAT</w:t>
            </w:r>
          </w:p>
        </w:tc>
      </w:tr>
      <w:tr w:rsidR="00D63D18" w:rsidRPr="00BA6209" w14:paraId="475EC6FC" w14:textId="77777777" w:rsidTr="00171F15">
        <w:trPr>
          <w:trHeight w:val="508"/>
        </w:trPr>
        <w:tc>
          <w:tcPr>
            <w:tcW w:w="846" w:type="dxa"/>
          </w:tcPr>
          <w:p w14:paraId="2DA253C2" w14:textId="77777777" w:rsidR="00D63D18" w:rsidRPr="00E7029F" w:rsidRDefault="00D63D18" w:rsidP="00171F1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7029F">
              <w:rPr>
                <w:rFonts w:ascii="Arial Narrow" w:hAnsi="Arial Narrow"/>
                <w:sz w:val="22"/>
                <w:szCs w:val="22"/>
              </w:rPr>
              <w:t>92211</w:t>
            </w:r>
          </w:p>
        </w:tc>
        <w:tc>
          <w:tcPr>
            <w:tcW w:w="3850" w:type="dxa"/>
          </w:tcPr>
          <w:p w14:paraId="47740887" w14:textId="77777777" w:rsidR="00D63D18" w:rsidRPr="00E7029F" w:rsidRDefault="00D63D18" w:rsidP="00171F15">
            <w:pPr>
              <w:rPr>
                <w:rFonts w:ascii="Arial Narrow" w:hAnsi="Arial Narrow"/>
                <w:sz w:val="22"/>
                <w:szCs w:val="22"/>
              </w:rPr>
            </w:pPr>
            <w:r w:rsidRPr="00E7029F">
              <w:rPr>
                <w:rFonts w:ascii="Arial Narrow" w:hAnsi="Arial Narrow"/>
                <w:sz w:val="22"/>
                <w:szCs w:val="22"/>
              </w:rPr>
              <w:t>Višak prihoda poslovanja</w:t>
            </w:r>
          </w:p>
        </w:tc>
        <w:tc>
          <w:tcPr>
            <w:tcW w:w="2349" w:type="dxa"/>
          </w:tcPr>
          <w:p w14:paraId="4977EEB8" w14:textId="77777777" w:rsidR="00D63D18" w:rsidRPr="00E7029F" w:rsidRDefault="00D63D18" w:rsidP="00171F1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7029F">
              <w:rPr>
                <w:rFonts w:ascii="Arial Narrow" w:hAnsi="Arial Narrow"/>
                <w:sz w:val="22"/>
                <w:szCs w:val="22"/>
              </w:rPr>
              <w:t>11- opći prihodi i primici</w:t>
            </w:r>
          </w:p>
        </w:tc>
        <w:tc>
          <w:tcPr>
            <w:tcW w:w="2349" w:type="dxa"/>
          </w:tcPr>
          <w:p w14:paraId="190DF438" w14:textId="77777777" w:rsidR="00D63D18" w:rsidRPr="00E7029F" w:rsidRDefault="00D63D18" w:rsidP="00171F15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603.116,41</w:t>
            </w:r>
          </w:p>
        </w:tc>
      </w:tr>
      <w:tr w:rsidR="00D63D18" w:rsidRPr="00BA6209" w14:paraId="203EFF7B" w14:textId="77777777" w:rsidTr="00171F15">
        <w:trPr>
          <w:trHeight w:val="554"/>
        </w:trPr>
        <w:tc>
          <w:tcPr>
            <w:tcW w:w="846" w:type="dxa"/>
          </w:tcPr>
          <w:p w14:paraId="1A0485B2" w14:textId="05E50E7C" w:rsidR="00D63D18" w:rsidRPr="000C0969" w:rsidRDefault="00D63D18" w:rsidP="00171F1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C0969">
              <w:rPr>
                <w:rFonts w:ascii="Arial Narrow" w:hAnsi="Arial Narrow"/>
                <w:sz w:val="22"/>
                <w:szCs w:val="22"/>
              </w:rPr>
              <w:t>922</w:t>
            </w:r>
            <w:r w:rsidR="00870128">
              <w:rPr>
                <w:rFonts w:ascii="Arial Narrow" w:hAnsi="Arial Narrow"/>
                <w:sz w:val="22"/>
                <w:szCs w:val="22"/>
              </w:rPr>
              <w:t>1</w:t>
            </w:r>
            <w:r w:rsidRPr="000C0969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850" w:type="dxa"/>
          </w:tcPr>
          <w:p w14:paraId="3A89B077" w14:textId="6AC5AF1F" w:rsidR="00D63D18" w:rsidRPr="000C0969" w:rsidRDefault="00870128" w:rsidP="00171F1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Višak</w:t>
            </w:r>
            <w:r w:rsidR="00D63D18" w:rsidRPr="000C0969">
              <w:rPr>
                <w:rFonts w:ascii="Arial Narrow" w:hAnsi="Arial Narrow"/>
                <w:sz w:val="22"/>
                <w:szCs w:val="22"/>
              </w:rPr>
              <w:t xml:space="preserve"> prihoda poslovanja</w:t>
            </w:r>
          </w:p>
        </w:tc>
        <w:tc>
          <w:tcPr>
            <w:tcW w:w="2349" w:type="dxa"/>
          </w:tcPr>
          <w:p w14:paraId="4F43A4EA" w14:textId="77777777" w:rsidR="00D63D18" w:rsidRPr="000C0969" w:rsidRDefault="00D63D18" w:rsidP="00171F1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C0969">
              <w:rPr>
                <w:rFonts w:ascii="Arial Narrow" w:hAnsi="Arial Narrow"/>
                <w:sz w:val="22"/>
                <w:szCs w:val="22"/>
              </w:rPr>
              <w:t>31- vlastiti prihodi</w:t>
            </w:r>
          </w:p>
        </w:tc>
        <w:tc>
          <w:tcPr>
            <w:tcW w:w="2349" w:type="dxa"/>
          </w:tcPr>
          <w:p w14:paraId="711A7D1F" w14:textId="77777777" w:rsidR="00D63D18" w:rsidRPr="000C0969" w:rsidRDefault="00D63D18" w:rsidP="00171F15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7.000,00</w:t>
            </w:r>
          </w:p>
        </w:tc>
      </w:tr>
      <w:tr w:rsidR="00D63D18" w:rsidRPr="00BA6209" w14:paraId="08FA4F42" w14:textId="77777777" w:rsidTr="00171F15">
        <w:trPr>
          <w:trHeight w:val="578"/>
        </w:trPr>
        <w:tc>
          <w:tcPr>
            <w:tcW w:w="846" w:type="dxa"/>
          </w:tcPr>
          <w:p w14:paraId="2BDBD6D8" w14:textId="3CDC24AF" w:rsidR="00D63D18" w:rsidRPr="000C0969" w:rsidRDefault="00D63D18" w:rsidP="00171F1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C0969">
              <w:rPr>
                <w:rFonts w:ascii="Arial Narrow" w:hAnsi="Arial Narrow"/>
                <w:sz w:val="22"/>
                <w:szCs w:val="22"/>
              </w:rPr>
              <w:t>922</w:t>
            </w:r>
            <w:r w:rsidR="00870128">
              <w:rPr>
                <w:rFonts w:ascii="Arial Narrow" w:hAnsi="Arial Narrow"/>
                <w:sz w:val="22"/>
                <w:szCs w:val="22"/>
              </w:rPr>
              <w:t>2</w:t>
            </w:r>
            <w:r w:rsidRPr="000C0969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3850" w:type="dxa"/>
          </w:tcPr>
          <w:p w14:paraId="2BCDE90C" w14:textId="77777777" w:rsidR="00D63D18" w:rsidRPr="000C0969" w:rsidRDefault="00D63D18" w:rsidP="00171F1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C0969">
              <w:rPr>
                <w:rFonts w:ascii="Arial Narrow" w:hAnsi="Arial Narrow"/>
                <w:sz w:val="22"/>
                <w:szCs w:val="22"/>
              </w:rPr>
              <w:t>Manjak prihoda poslovanja</w:t>
            </w:r>
          </w:p>
        </w:tc>
        <w:tc>
          <w:tcPr>
            <w:tcW w:w="2349" w:type="dxa"/>
          </w:tcPr>
          <w:p w14:paraId="15723D44" w14:textId="77777777" w:rsidR="00D63D18" w:rsidRPr="000C0969" w:rsidRDefault="00D63D18" w:rsidP="00171F1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C0969">
              <w:rPr>
                <w:rFonts w:ascii="Arial Narrow" w:hAnsi="Arial Narrow"/>
                <w:sz w:val="22"/>
                <w:szCs w:val="22"/>
              </w:rPr>
              <w:t>56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0C0969">
              <w:rPr>
                <w:rFonts w:ascii="Arial Narrow" w:hAnsi="Arial Narrow"/>
                <w:sz w:val="22"/>
                <w:szCs w:val="22"/>
              </w:rPr>
              <w:t xml:space="preserve"> – Fondovi EU</w:t>
            </w:r>
            <w:r>
              <w:rPr>
                <w:rFonts w:ascii="Arial Narrow" w:hAnsi="Arial Narrow"/>
                <w:sz w:val="22"/>
                <w:szCs w:val="22"/>
              </w:rPr>
              <w:t>-projekt Zaželi</w:t>
            </w:r>
          </w:p>
        </w:tc>
        <w:tc>
          <w:tcPr>
            <w:tcW w:w="2349" w:type="dxa"/>
          </w:tcPr>
          <w:p w14:paraId="5AA50D41" w14:textId="77777777" w:rsidR="00D63D18" w:rsidRPr="000C0969" w:rsidRDefault="00D63D18" w:rsidP="00171F15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-16.423,06</w:t>
            </w:r>
          </w:p>
        </w:tc>
      </w:tr>
      <w:tr w:rsidR="00D63D18" w:rsidRPr="00BA6209" w14:paraId="1CA171E5" w14:textId="77777777" w:rsidTr="00171F15">
        <w:trPr>
          <w:trHeight w:val="578"/>
        </w:trPr>
        <w:tc>
          <w:tcPr>
            <w:tcW w:w="846" w:type="dxa"/>
          </w:tcPr>
          <w:p w14:paraId="05BF45E3" w14:textId="6F9B6A0A" w:rsidR="00D63D18" w:rsidRPr="000C0969" w:rsidRDefault="00D63D18" w:rsidP="00171F1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922</w:t>
            </w:r>
            <w:r w:rsidR="00870128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850" w:type="dxa"/>
          </w:tcPr>
          <w:p w14:paraId="15E8BDB4" w14:textId="77777777" w:rsidR="00D63D18" w:rsidRPr="000C0969" w:rsidRDefault="00D63D18" w:rsidP="00171F1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C0969">
              <w:rPr>
                <w:rFonts w:ascii="Arial Narrow" w:hAnsi="Arial Narrow"/>
                <w:sz w:val="22"/>
                <w:szCs w:val="22"/>
              </w:rPr>
              <w:t>Manjak prihoda poslovanja</w:t>
            </w:r>
          </w:p>
        </w:tc>
        <w:tc>
          <w:tcPr>
            <w:tcW w:w="2349" w:type="dxa"/>
          </w:tcPr>
          <w:p w14:paraId="1CC26AA0" w14:textId="77777777" w:rsidR="00D63D18" w:rsidRPr="000C0969" w:rsidRDefault="00D63D18" w:rsidP="00171F1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563-Fondovi EU-Projekt izgr, bic. staza</w:t>
            </w:r>
          </w:p>
        </w:tc>
        <w:tc>
          <w:tcPr>
            <w:tcW w:w="2349" w:type="dxa"/>
          </w:tcPr>
          <w:p w14:paraId="6981337F" w14:textId="77777777" w:rsidR="00D63D18" w:rsidRPr="000C0969" w:rsidRDefault="00D63D18" w:rsidP="00171F15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-45.600,00</w:t>
            </w:r>
          </w:p>
        </w:tc>
      </w:tr>
      <w:tr w:rsidR="00D63D18" w:rsidRPr="00BA6209" w14:paraId="45DEE09D" w14:textId="77777777" w:rsidTr="00171F15">
        <w:tc>
          <w:tcPr>
            <w:tcW w:w="7045" w:type="dxa"/>
            <w:gridSpan w:val="3"/>
          </w:tcPr>
          <w:p w14:paraId="789B2119" w14:textId="77777777" w:rsidR="00D63D18" w:rsidRPr="00EB50DD" w:rsidRDefault="00D63D18" w:rsidP="00171F1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B50DD">
              <w:rPr>
                <w:rFonts w:ascii="Arial Narrow" w:hAnsi="Arial Narrow"/>
                <w:b/>
                <w:bCs/>
                <w:sz w:val="24"/>
                <w:szCs w:val="24"/>
              </w:rPr>
              <w:t>UKUPNI REZULTAT:</w:t>
            </w:r>
          </w:p>
        </w:tc>
        <w:tc>
          <w:tcPr>
            <w:tcW w:w="2349" w:type="dxa"/>
          </w:tcPr>
          <w:p w14:paraId="7251C426" w14:textId="77777777" w:rsidR="00D63D18" w:rsidRPr="00EB50DD" w:rsidRDefault="00D63D18" w:rsidP="00171F15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548.093,35</w:t>
            </w:r>
          </w:p>
        </w:tc>
      </w:tr>
    </w:tbl>
    <w:p w14:paraId="125BB5CA" w14:textId="77777777" w:rsidR="00D63D18" w:rsidRDefault="00D63D18" w:rsidP="00C74EEC">
      <w:pPr>
        <w:rPr>
          <w:rFonts w:ascii="Arial Narrow" w:hAnsi="Arial Narrow"/>
          <w:sz w:val="24"/>
          <w:szCs w:val="24"/>
        </w:rPr>
      </w:pPr>
    </w:p>
    <w:p w14:paraId="6359B62F" w14:textId="77777777" w:rsidR="00D63D18" w:rsidRDefault="00D63D18" w:rsidP="00C74EEC">
      <w:pPr>
        <w:rPr>
          <w:rFonts w:ascii="Arial Narrow" w:hAnsi="Arial Narrow"/>
          <w:sz w:val="24"/>
          <w:szCs w:val="24"/>
        </w:rPr>
      </w:pPr>
    </w:p>
    <w:p w14:paraId="03AF24EF" w14:textId="77777777" w:rsidR="00B11622" w:rsidRDefault="00D63D18" w:rsidP="00E20F5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Članak 5</w:t>
      </w:r>
      <w:r w:rsidR="00B11622" w:rsidRPr="00A52E99">
        <w:rPr>
          <w:rFonts w:ascii="Arial Narrow" w:hAnsi="Arial Narrow"/>
          <w:sz w:val="24"/>
          <w:szCs w:val="24"/>
        </w:rPr>
        <w:t xml:space="preserve">. </w:t>
      </w:r>
    </w:p>
    <w:p w14:paraId="7128A1F7" w14:textId="77777777" w:rsidR="006632E1" w:rsidRPr="00D63D18" w:rsidRDefault="006632E1" w:rsidP="00D63D18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D63D18">
        <w:rPr>
          <w:rFonts w:ascii="Arial Narrow" w:hAnsi="Arial Narrow"/>
          <w:sz w:val="24"/>
          <w:szCs w:val="24"/>
        </w:rPr>
        <w:t>Višak  prihoda iz ove Odluke rasporedit će se u Proračun Općine Gornja Vrba za 2026. godinu,   pri prvim Izmjenama i dopunama Proračuna Općine Gornja Vrba za 2026. godinu</w:t>
      </w:r>
      <w:r w:rsidR="00D63D18" w:rsidRPr="00D63D18">
        <w:rPr>
          <w:rFonts w:ascii="Arial Narrow" w:hAnsi="Arial Narrow"/>
          <w:sz w:val="24"/>
          <w:szCs w:val="24"/>
        </w:rPr>
        <w:t>, a proknjižiti</w:t>
      </w:r>
      <w:r w:rsidR="00D63D18">
        <w:rPr>
          <w:rFonts w:ascii="Arial Narrow" w:hAnsi="Arial Narrow"/>
          <w:sz w:val="24"/>
          <w:szCs w:val="24"/>
        </w:rPr>
        <w:t xml:space="preserve"> će se </w:t>
      </w:r>
      <w:r w:rsidR="00D63D18" w:rsidRPr="00D63D18">
        <w:rPr>
          <w:rFonts w:ascii="Arial Narrow" w:hAnsi="Arial Narrow"/>
          <w:sz w:val="24"/>
          <w:szCs w:val="24"/>
        </w:rPr>
        <w:t xml:space="preserve"> u knjigovodstvenim evidencijama nakon stupanja na snagu ove Odluke.</w:t>
      </w:r>
    </w:p>
    <w:p w14:paraId="3EDA62F6" w14:textId="77777777" w:rsidR="006632E1" w:rsidRPr="00D63D18" w:rsidRDefault="006632E1" w:rsidP="00D63D18">
      <w:pPr>
        <w:jc w:val="both"/>
        <w:rPr>
          <w:rFonts w:ascii="Arial Narrow" w:hAnsi="Arial Narrow"/>
          <w:bCs/>
          <w:sz w:val="24"/>
          <w:szCs w:val="24"/>
        </w:rPr>
      </w:pPr>
    </w:p>
    <w:p w14:paraId="5B13564D" w14:textId="77777777" w:rsidR="00B11622" w:rsidRPr="00BA6209" w:rsidRDefault="00B11622" w:rsidP="00E20F50">
      <w:pPr>
        <w:jc w:val="both"/>
        <w:rPr>
          <w:rFonts w:ascii="Arial Narrow" w:hAnsi="Arial Narrow"/>
          <w:szCs w:val="24"/>
          <w:highlight w:val="yellow"/>
        </w:rPr>
      </w:pPr>
      <w:r w:rsidRPr="00EB50DD">
        <w:rPr>
          <w:rFonts w:ascii="Arial Narrow" w:hAnsi="Arial Narrow"/>
          <w:szCs w:val="24"/>
        </w:rPr>
        <w:tab/>
      </w:r>
      <w:r w:rsidRPr="00EB50DD">
        <w:rPr>
          <w:rFonts w:ascii="Arial Narrow" w:hAnsi="Arial Narrow"/>
          <w:szCs w:val="24"/>
        </w:rPr>
        <w:tab/>
      </w:r>
      <w:r w:rsidRPr="00EB50DD">
        <w:rPr>
          <w:rFonts w:ascii="Arial Narrow" w:hAnsi="Arial Narrow"/>
          <w:szCs w:val="24"/>
        </w:rPr>
        <w:tab/>
      </w:r>
    </w:p>
    <w:p w14:paraId="0FE2A723" w14:textId="77777777" w:rsidR="00E20F50" w:rsidRPr="00EB50DD" w:rsidRDefault="003E215E" w:rsidP="00E20F50">
      <w:pPr>
        <w:jc w:val="center"/>
        <w:rPr>
          <w:rFonts w:ascii="Arial Narrow" w:hAnsi="Arial Narrow"/>
          <w:sz w:val="24"/>
          <w:szCs w:val="24"/>
        </w:rPr>
      </w:pPr>
      <w:r w:rsidRPr="00EB50DD">
        <w:rPr>
          <w:rFonts w:ascii="Arial Narrow" w:hAnsi="Arial Narrow"/>
          <w:sz w:val="24"/>
          <w:szCs w:val="24"/>
        </w:rPr>
        <w:t xml:space="preserve">Članak </w:t>
      </w:r>
      <w:r w:rsidR="00D63D18">
        <w:rPr>
          <w:rFonts w:ascii="Arial Narrow" w:hAnsi="Arial Narrow"/>
          <w:sz w:val="24"/>
          <w:szCs w:val="24"/>
        </w:rPr>
        <w:t>6</w:t>
      </w:r>
      <w:r w:rsidR="00E20F50" w:rsidRPr="00EB50DD">
        <w:rPr>
          <w:rFonts w:ascii="Arial Narrow" w:hAnsi="Arial Narrow"/>
          <w:sz w:val="24"/>
          <w:szCs w:val="24"/>
        </w:rPr>
        <w:t>.</w:t>
      </w:r>
    </w:p>
    <w:p w14:paraId="0532910E" w14:textId="77777777" w:rsidR="001654A5" w:rsidRPr="00EB50DD" w:rsidRDefault="00E20F50" w:rsidP="001654A5">
      <w:pPr>
        <w:pStyle w:val="Tijeloteksta"/>
        <w:ind w:firstLine="720"/>
        <w:jc w:val="both"/>
        <w:rPr>
          <w:rFonts w:ascii="Arial Narrow" w:hAnsi="Arial Narrow"/>
        </w:rPr>
      </w:pPr>
      <w:r w:rsidRPr="00EB50DD">
        <w:rPr>
          <w:rFonts w:ascii="Arial Narrow" w:hAnsi="Arial Narrow"/>
          <w:szCs w:val="24"/>
        </w:rPr>
        <w:t xml:space="preserve">Ova Odluka stupa na snagu osam dana od dana objave u </w:t>
      </w:r>
      <w:r w:rsidR="001654A5" w:rsidRPr="00EB50DD">
        <w:rPr>
          <w:rFonts w:ascii="Arial Narrow" w:hAnsi="Arial Narrow"/>
        </w:rPr>
        <w:t>«Službenim novinama Općine Gornja Vrba».</w:t>
      </w:r>
    </w:p>
    <w:p w14:paraId="2C923047" w14:textId="77777777" w:rsidR="00655AD6" w:rsidRDefault="00655AD6" w:rsidP="00655AD6">
      <w:pPr>
        <w:rPr>
          <w:rFonts w:ascii="Arial Narrow" w:hAnsi="Arial Narrow"/>
          <w:sz w:val="22"/>
          <w:szCs w:val="22"/>
        </w:rPr>
      </w:pPr>
    </w:p>
    <w:p w14:paraId="4680D4FD" w14:textId="77777777" w:rsidR="000E14F1" w:rsidRDefault="000E14F1" w:rsidP="00655AD6">
      <w:pPr>
        <w:rPr>
          <w:rFonts w:ascii="Arial Narrow" w:hAnsi="Arial Narrow"/>
          <w:sz w:val="22"/>
          <w:szCs w:val="22"/>
        </w:rPr>
      </w:pPr>
    </w:p>
    <w:p w14:paraId="741D43F3" w14:textId="77777777" w:rsidR="000E14F1" w:rsidRDefault="00655AD6" w:rsidP="00655AD6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</w:t>
      </w:r>
    </w:p>
    <w:p w14:paraId="4010D4C9" w14:textId="5612B2BD" w:rsidR="006F3017" w:rsidRDefault="00655AD6" w:rsidP="00655AD6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</w:t>
      </w:r>
      <w:r w:rsidR="000E14F1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</w:t>
      </w:r>
      <w:r>
        <w:rPr>
          <w:rFonts w:ascii="Arial Narrow" w:hAnsi="Arial Narrow"/>
          <w:sz w:val="22"/>
          <w:szCs w:val="22"/>
        </w:rPr>
        <w:t xml:space="preserve"> </w:t>
      </w:r>
      <w:r w:rsidR="00450349" w:rsidRPr="003E3879">
        <w:rPr>
          <w:rFonts w:ascii="Arial Narrow" w:hAnsi="Arial Narrow"/>
          <w:sz w:val="22"/>
          <w:szCs w:val="22"/>
        </w:rPr>
        <w:t>PREDSJEDN</w:t>
      </w:r>
      <w:r>
        <w:rPr>
          <w:rFonts w:ascii="Arial Narrow" w:hAnsi="Arial Narrow"/>
          <w:sz w:val="22"/>
          <w:szCs w:val="22"/>
        </w:rPr>
        <w:t>IK</w:t>
      </w:r>
      <w:r w:rsidR="000E14F1">
        <w:rPr>
          <w:rFonts w:ascii="Arial Narrow" w:hAnsi="Arial Narrow"/>
          <w:sz w:val="22"/>
          <w:szCs w:val="22"/>
        </w:rPr>
        <w:t xml:space="preserve"> </w:t>
      </w:r>
      <w:r w:rsidR="006F3017" w:rsidRPr="003E3879">
        <w:rPr>
          <w:rFonts w:ascii="Arial Narrow" w:hAnsi="Arial Narrow"/>
          <w:sz w:val="22"/>
          <w:szCs w:val="22"/>
        </w:rPr>
        <w:t>OPĆINSKOG VIJEĆA</w:t>
      </w:r>
    </w:p>
    <w:p w14:paraId="62190347" w14:textId="6EF6EB32" w:rsidR="00655AD6" w:rsidRPr="003E3879" w:rsidRDefault="00655AD6" w:rsidP="00655AD6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</w:t>
      </w:r>
    </w:p>
    <w:p w14:paraId="60BFF0CB" w14:textId="6177ABB2" w:rsidR="00482B86" w:rsidRDefault="00655AD6" w:rsidP="00EB50D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                       Ivica Ereš</w:t>
      </w:r>
    </w:p>
    <w:p w14:paraId="3E858A6A" w14:textId="77777777" w:rsidR="00E66FC3" w:rsidRDefault="00E66FC3" w:rsidP="00EB50DD">
      <w:pPr>
        <w:rPr>
          <w:rFonts w:ascii="Arial Narrow" w:hAnsi="Arial Narrow"/>
          <w:sz w:val="22"/>
          <w:szCs w:val="22"/>
        </w:rPr>
      </w:pPr>
    </w:p>
    <w:p w14:paraId="1013E61A" w14:textId="77777777" w:rsidR="00655AD6" w:rsidRDefault="00655AD6" w:rsidP="00EB50DD">
      <w:pPr>
        <w:rPr>
          <w:rFonts w:ascii="Arial Narrow" w:hAnsi="Arial Narrow"/>
          <w:sz w:val="22"/>
          <w:szCs w:val="22"/>
        </w:rPr>
      </w:pPr>
    </w:p>
    <w:p w14:paraId="241BE937" w14:textId="77777777" w:rsidR="00EB50DD" w:rsidRPr="0081444E" w:rsidRDefault="00EB50DD" w:rsidP="00EB50DD">
      <w:pPr>
        <w:rPr>
          <w:rFonts w:ascii="Arial Narrow" w:hAnsi="Arial Narrow"/>
          <w:sz w:val="22"/>
          <w:szCs w:val="22"/>
          <w:highlight w:val="yellow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------------------------------------------------</w:t>
      </w:r>
    </w:p>
    <w:sectPr w:rsidR="00EB50DD" w:rsidRPr="0081444E" w:rsidSect="00D462DA">
      <w:pgSz w:w="12240" w:h="15840"/>
      <w:pgMar w:top="1135" w:right="1418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559CB" w14:textId="77777777" w:rsidR="00AD1E0A" w:rsidRDefault="00AD1E0A" w:rsidP="003129B4">
      <w:r>
        <w:separator/>
      </w:r>
    </w:p>
  </w:endnote>
  <w:endnote w:type="continuationSeparator" w:id="0">
    <w:p w14:paraId="10AC1A2A" w14:textId="77777777" w:rsidR="00AD1E0A" w:rsidRDefault="00AD1E0A" w:rsidP="0031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65480" w14:textId="77777777" w:rsidR="00AD1E0A" w:rsidRDefault="00AD1E0A" w:rsidP="003129B4">
      <w:r>
        <w:separator/>
      </w:r>
    </w:p>
  </w:footnote>
  <w:footnote w:type="continuationSeparator" w:id="0">
    <w:p w14:paraId="2ECE5C10" w14:textId="77777777" w:rsidR="00AD1E0A" w:rsidRDefault="00AD1E0A" w:rsidP="00312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4899"/>
    <w:multiLevelType w:val="hybridMultilevel"/>
    <w:tmpl w:val="3706611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5D7218"/>
    <w:multiLevelType w:val="hybridMultilevel"/>
    <w:tmpl w:val="D00276F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5534365">
    <w:abstractNumId w:val="0"/>
  </w:num>
  <w:num w:numId="2" w16cid:durableId="153218835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B4B"/>
    <w:rsid w:val="00000C11"/>
    <w:rsid w:val="000016F8"/>
    <w:rsid w:val="000031B9"/>
    <w:rsid w:val="000109B8"/>
    <w:rsid w:val="0002030B"/>
    <w:rsid w:val="00037160"/>
    <w:rsid w:val="00055E08"/>
    <w:rsid w:val="000608AE"/>
    <w:rsid w:val="00066C64"/>
    <w:rsid w:val="00067B11"/>
    <w:rsid w:val="000828BD"/>
    <w:rsid w:val="00086234"/>
    <w:rsid w:val="000B135D"/>
    <w:rsid w:val="000C0969"/>
    <w:rsid w:val="000C0FEC"/>
    <w:rsid w:val="000C27D9"/>
    <w:rsid w:val="000C306E"/>
    <w:rsid w:val="000D0C57"/>
    <w:rsid w:val="000D6DE1"/>
    <w:rsid w:val="000E14F1"/>
    <w:rsid w:val="0010230C"/>
    <w:rsid w:val="001028EE"/>
    <w:rsid w:val="001037AD"/>
    <w:rsid w:val="00105DAD"/>
    <w:rsid w:val="001126C1"/>
    <w:rsid w:val="00113B62"/>
    <w:rsid w:val="00116C47"/>
    <w:rsid w:val="00121FAF"/>
    <w:rsid w:val="001342E3"/>
    <w:rsid w:val="00134F00"/>
    <w:rsid w:val="00144E99"/>
    <w:rsid w:val="001654A5"/>
    <w:rsid w:val="001749D5"/>
    <w:rsid w:val="001772C1"/>
    <w:rsid w:val="0017748C"/>
    <w:rsid w:val="0017791A"/>
    <w:rsid w:val="00190BD0"/>
    <w:rsid w:val="001A2506"/>
    <w:rsid w:val="001B65A5"/>
    <w:rsid w:val="001B77A5"/>
    <w:rsid w:val="001C48FB"/>
    <w:rsid w:val="001C52F0"/>
    <w:rsid w:val="001D2327"/>
    <w:rsid w:val="001D5726"/>
    <w:rsid w:val="001D7970"/>
    <w:rsid w:val="001E28C5"/>
    <w:rsid w:val="001E6077"/>
    <w:rsid w:val="001F451E"/>
    <w:rsid w:val="00221688"/>
    <w:rsid w:val="002238F9"/>
    <w:rsid w:val="00254167"/>
    <w:rsid w:val="002643B2"/>
    <w:rsid w:val="00264F5E"/>
    <w:rsid w:val="00271004"/>
    <w:rsid w:val="00274A3C"/>
    <w:rsid w:val="002972AF"/>
    <w:rsid w:val="002A532E"/>
    <w:rsid w:val="002C5926"/>
    <w:rsid w:val="002D2A5B"/>
    <w:rsid w:val="002D7DA9"/>
    <w:rsid w:val="002F672B"/>
    <w:rsid w:val="00301227"/>
    <w:rsid w:val="00304D4E"/>
    <w:rsid w:val="003129B4"/>
    <w:rsid w:val="00314D5D"/>
    <w:rsid w:val="00320F1A"/>
    <w:rsid w:val="00321711"/>
    <w:rsid w:val="00322B65"/>
    <w:rsid w:val="00327F28"/>
    <w:rsid w:val="00334D1E"/>
    <w:rsid w:val="00354DF0"/>
    <w:rsid w:val="00355956"/>
    <w:rsid w:val="0036112D"/>
    <w:rsid w:val="00364D26"/>
    <w:rsid w:val="003657BD"/>
    <w:rsid w:val="003A3E9D"/>
    <w:rsid w:val="003A4248"/>
    <w:rsid w:val="003B766F"/>
    <w:rsid w:val="003C24F5"/>
    <w:rsid w:val="003C475F"/>
    <w:rsid w:val="003C7B4B"/>
    <w:rsid w:val="003D2C56"/>
    <w:rsid w:val="003D6CB2"/>
    <w:rsid w:val="003E0544"/>
    <w:rsid w:val="003E215E"/>
    <w:rsid w:val="003E3721"/>
    <w:rsid w:val="003E3879"/>
    <w:rsid w:val="00400842"/>
    <w:rsid w:val="004019AE"/>
    <w:rsid w:val="00431A27"/>
    <w:rsid w:val="00434CDA"/>
    <w:rsid w:val="00444FE3"/>
    <w:rsid w:val="00450349"/>
    <w:rsid w:val="00455D29"/>
    <w:rsid w:val="004571B7"/>
    <w:rsid w:val="00457545"/>
    <w:rsid w:val="00462149"/>
    <w:rsid w:val="00462257"/>
    <w:rsid w:val="00466A71"/>
    <w:rsid w:val="00482B86"/>
    <w:rsid w:val="00483BD7"/>
    <w:rsid w:val="004A207D"/>
    <w:rsid w:val="004B0999"/>
    <w:rsid w:val="004C4582"/>
    <w:rsid w:val="004E7362"/>
    <w:rsid w:val="004F0621"/>
    <w:rsid w:val="004F0C98"/>
    <w:rsid w:val="004F2910"/>
    <w:rsid w:val="00502049"/>
    <w:rsid w:val="00502B5B"/>
    <w:rsid w:val="005032F0"/>
    <w:rsid w:val="00514DB5"/>
    <w:rsid w:val="00517BFD"/>
    <w:rsid w:val="00525918"/>
    <w:rsid w:val="0053793A"/>
    <w:rsid w:val="00537D67"/>
    <w:rsid w:val="0054613B"/>
    <w:rsid w:val="00547A8D"/>
    <w:rsid w:val="00551346"/>
    <w:rsid w:val="00552F04"/>
    <w:rsid w:val="0055510F"/>
    <w:rsid w:val="00560A54"/>
    <w:rsid w:val="0059418D"/>
    <w:rsid w:val="005973ED"/>
    <w:rsid w:val="005C0284"/>
    <w:rsid w:val="005C1EC6"/>
    <w:rsid w:val="005C71F2"/>
    <w:rsid w:val="005D0003"/>
    <w:rsid w:val="005D5726"/>
    <w:rsid w:val="005D79DA"/>
    <w:rsid w:val="0060386E"/>
    <w:rsid w:val="0060702C"/>
    <w:rsid w:val="00614D92"/>
    <w:rsid w:val="00620A9D"/>
    <w:rsid w:val="00631AF7"/>
    <w:rsid w:val="00633E54"/>
    <w:rsid w:val="00642BBE"/>
    <w:rsid w:val="006434DA"/>
    <w:rsid w:val="00654937"/>
    <w:rsid w:val="00655760"/>
    <w:rsid w:val="00655AD6"/>
    <w:rsid w:val="006632E1"/>
    <w:rsid w:val="00665C54"/>
    <w:rsid w:val="00673874"/>
    <w:rsid w:val="0068037F"/>
    <w:rsid w:val="0068379F"/>
    <w:rsid w:val="00696CDB"/>
    <w:rsid w:val="006A5BF4"/>
    <w:rsid w:val="006A5C66"/>
    <w:rsid w:val="006B0F47"/>
    <w:rsid w:val="006B60E6"/>
    <w:rsid w:val="006D368A"/>
    <w:rsid w:val="006F0C76"/>
    <w:rsid w:val="006F3017"/>
    <w:rsid w:val="006F434C"/>
    <w:rsid w:val="0070125D"/>
    <w:rsid w:val="0070522E"/>
    <w:rsid w:val="00707775"/>
    <w:rsid w:val="00713AC5"/>
    <w:rsid w:val="00721EF6"/>
    <w:rsid w:val="007265A4"/>
    <w:rsid w:val="00727C3B"/>
    <w:rsid w:val="00754D3F"/>
    <w:rsid w:val="00762534"/>
    <w:rsid w:val="007631BC"/>
    <w:rsid w:val="00785F27"/>
    <w:rsid w:val="00786D35"/>
    <w:rsid w:val="007B0472"/>
    <w:rsid w:val="007C422F"/>
    <w:rsid w:val="007D3B83"/>
    <w:rsid w:val="007D4416"/>
    <w:rsid w:val="007F5A48"/>
    <w:rsid w:val="007F6487"/>
    <w:rsid w:val="00804D3C"/>
    <w:rsid w:val="00813662"/>
    <w:rsid w:val="0081444E"/>
    <w:rsid w:val="0082500F"/>
    <w:rsid w:val="00832A14"/>
    <w:rsid w:val="00865AD6"/>
    <w:rsid w:val="00870028"/>
    <w:rsid w:val="00870128"/>
    <w:rsid w:val="0087362A"/>
    <w:rsid w:val="008746D4"/>
    <w:rsid w:val="008773FC"/>
    <w:rsid w:val="00883530"/>
    <w:rsid w:val="00885022"/>
    <w:rsid w:val="00897092"/>
    <w:rsid w:val="008A23A4"/>
    <w:rsid w:val="008B2E58"/>
    <w:rsid w:val="008D06FC"/>
    <w:rsid w:val="008E05AF"/>
    <w:rsid w:val="008E2CCA"/>
    <w:rsid w:val="008E3CBE"/>
    <w:rsid w:val="008F0F73"/>
    <w:rsid w:val="008F43E8"/>
    <w:rsid w:val="0090453E"/>
    <w:rsid w:val="00904897"/>
    <w:rsid w:val="00904BA5"/>
    <w:rsid w:val="0094265F"/>
    <w:rsid w:val="00947A0B"/>
    <w:rsid w:val="009524D7"/>
    <w:rsid w:val="00957E29"/>
    <w:rsid w:val="00960FF9"/>
    <w:rsid w:val="00975F19"/>
    <w:rsid w:val="00983552"/>
    <w:rsid w:val="0099025A"/>
    <w:rsid w:val="009A5B68"/>
    <w:rsid w:val="009B1372"/>
    <w:rsid w:val="009B448A"/>
    <w:rsid w:val="009C2A3A"/>
    <w:rsid w:val="009C6F6A"/>
    <w:rsid w:val="009D2626"/>
    <w:rsid w:val="009E589C"/>
    <w:rsid w:val="009F0091"/>
    <w:rsid w:val="009F11B4"/>
    <w:rsid w:val="009F1492"/>
    <w:rsid w:val="00A0097A"/>
    <w:rsid w:val="00A16DC3"/>
    <w:rsid w:val="00A206DD"/>
    <w:rsid w:val="00A252DB"/>
    <w:rsid w:val="00A27389"/>
    <w:rsid w:val="00A34391"/>
    <w:rsid w:val="00A5246A"/>
    <w:rsid w:val="00A52E99"/>
    <w:rsid w:val="00A60EDE"/>
    <w:rsid w:val="00A86375"/>
    <w:rsid w:val="00A9029C"/>
    <w:rsid w:val="00A92DD7"/>
    <w:rsid w:val="00AA3835"/>
    <w:rsid w:val="00AB6235"/>
    <w:rsid w:val="00AD1E0A"/>
    <w:rsid w:val="00AD2C80"/>
    <w:rsid w:val="00AE029E"/>
    <w:rsid w:val="00AE1FA2"/>
    <w:rsid w:val="00AE5082"/>
    <w:rsid w:val="00AF5BA6"/>
    <w:rsid w:val="00B07BCD"/>
    <w:rsid w:val="00B11622"/>
    <w:rsid w:val="00B219A9"/>
    <w:rsid w:val="00B41F59"/>
    <w:rsid w:val="00B57D4F"/>
    <w:rsid w:val="00B91EEF"/>
    <w:rsid w:val="00BA5DBB"/>
    <w:rsid w:val="00BA6209"/>
    <w:rsid w:val="00BB00B9"/>
    <w:rsid w:val="00BB3B67"/>
    <w:rsid w:val="00BC2CCA"/>
    <w:rsid w:val="00BC677C"/>
    <w:rsid w:val="00BF1F1A"/>
    <w:rsid w:val="00BF2FC7"/>
    <w:rsid w:val="00BF6EA5"/>
    <w:rsid w:val="00C25491"/>
    <w:rsid w:val="00C42C28"/>
    <w:rsid w:val="00C44CAE"/>
    <w:rsid w:val="00C55605"/>
    <w:rsid w:val="00C74EEC"/>
    <w:rsid w:val="00C75CC9"/>
    <w:rsid w:val="00C869F8"/>
    <w:rsid w:val="00C9117A"/>
    <w:rsid w:val="00C929F0"/>
    <w:rsid w:val="00CA2A8B"/>
    <w:rsid w:val="00CB0DBE"/>
    <w:rsid w:val="00CC2530"/>
    <w:rsid w:val="00CC3A98"/>
    <w:rsid w:val="00CF3EB0"/>
    <w:rsid w:val="00CF6875"/>
    <w:rsid w:val="00CF77EC"/>
    <w:rsid w:val="00D113A9"/>
    <w:rsid w:val="00D25216"/>
    <w:rsid w:val="00D30676"/>
    <w:rsid w:val="00D3477A"/>
    <w:rsid w:val="00D37544"/>
    <w:rsid w:val="00D42AF6"/>
    <w:rsid w:val="00D462DA"/>
    <w:rsid w:val="00D54A9B"/>
    <w:rsid w:val="00D56D64"/>
    <w:rsid w:val="00D61A3D"/>
    <w:rsid w:val="00D63D18"/>
    <w:rsid w:val="00D673A6"/>
    <w:rsid w:val="00DA4CE6"/>
    <w:rsid w:val="00DB4247"/>
    <w:rsid w:val="00DD3809"/>
    <w:rsid w:val="00DD7604"/>
    <w:rsid w:val="00DE3B4E"/>
    <w:rsid w:val="00DE3FEE"/>
    <w:rsid w:val="00DE556E"/>
    <w:rsid w:val="00DF21DB"/>
    <w:rsid w:val="00DF6E6C"/>
    <w:rsid w:val="00E12F1B"/>
    <w:rsid w:val="00E20F50"/>
    <w:rsid w:val="00E20FDC"/>
    <w:rsid w:val="00E21E2D"/>
    <w:rsid w:val="00E25431"/>
    <w:rsid w:val="00E27AC6"/>
    <w:rsid w:val="00E557D3"/>
    <w:rsid w:val="00E56C0A"/>
    <w:rsid w:val="00E606AC"/>
    <w:rsid w:val="00E629A8"/>
    <w:rsid w:val="00E64D5E"/>
    <w:rsid w:val="00E655BF"/>
    <w:rsid w:val="00E66FC3"/>
    <w:rsid w:val="00E7029F"/>
    <w:rsid w:val="00E703A7"/>
    <w:rsid w:val="00E70ED5"/>
    <w:rsid w:val="00E84266"/>
    <w:rsid w:val="00E914B1"/>
    <w:rsid w:val="00E9199E"/>
    <w:rsid w:val="00EA0517"/>
    <w:rsid w:val="00EA1D19"/>
    <w:rsid w:val="00EA295A"/>
    <w:rsid w:val="00EB099B"/>
    <w:rsid w:val="00EB09D6"/>
    <w:rsid w:val="00EB3088"/>
    <w:rsid w:val="00EB50DD"/>
    <w:rsid w:val="00EB5E56"/>
    <w:rsid w:val="00EE40A4"/>
    <w:rsid w:val="00EE5D79"/>
    <w:rsid w:val="00EF19E3"/>
    <w:rsid w:val="00EF28EF"/>
    <w:rsid w:val="00F00FF3"/>
    <w:rsid w:val="00F0244B"/>
    <w:rsid w:val="00F04F55"/>
    <w:rsid w:val="00F24429"/>
    <w:rsid w:val="00F503B9"/>
    <w:rsid w:val="00F631E3"/>
    <w:rsid w:val="00F66B18"/>
    <w:rsid w:val="00F86D1D"/>
    <w:rsid w:val="00F95D49"/>
    <w:rsid w:val="00FA2296"/>
    <w:rsid w:val="00FA3901"/>
    <w:rsid w:val="00FC388A"/>
    <w:rsid w:val="00FC6A7C"/>
    <w:rsid w:val="00FD05B4"/>
    <w:rsid w:val="00FD4075"/>
    <w:rsid w:val="00FD7A40"/>
    <w:rsid w:val="00FF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62B5A"/>
  <w15:chartTrackingRefBased/>
  <w15:docId w15:val="{4BCE1318-5D68-424C-8C8F-6785DBF6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3D18"/>
  </w:style>
  <w:style w:type="paragraph" w:styleId="Naslov1">
    <w:name w:val="heading 1"/>
    <w:basedOn w:val="Normal"/>
    <w:next w:val="Normal"/>
    <w:link w:val="Naslov1Char"/>
    <w:qFormat/>
    <w:pPr>
      <w:keepNext/>
      <w:outlineLvl w:val="0"/>
    </w:pPr>
    <w:rPr>
      <w:sz w:val="24"/>
      <w:lang w:val="x-none" w:eastAsia="x-none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3C7B4B"/>
    <w:pPr>
      <w:keepNext/>
      <w:jc w:val="center"/>
      <w:outlineLvl w:val="3"/>
    </w:pPr>
    <w:rPr>
      <w:b/>
      <w:spacing w:val="60"/>
      <w:sz w:val="22"/>
    </w:rPr>
  </w:style>
  <w:style w:type="paragraph" w:styleId="Naslov5">
    <w:name w:val="heading 5"/>
    <w:basedOn w:val="Normal"/>
    <w:next w:val="Normal"/>
    <w:qFormat/>
    <w:rsid w:val="003C7B4B"/>
    <w:pPr>
      <w:keepNext/>
      <w:jc w:val="center"/>
      <w:outlineLvl w:val="4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Pr>
      <w:sz w:val="24"/>
    </w:rPr>
  </w:style>
  <w:style w:type="paragraph" w:styleId="Tekstbalonia">
    <w:name w:val="Balloon Text"/>
    <w:basedOn w:val="Normal"/>
    <w:link w:val="TekstbaloniaChar"/>
    <w:rsid w:val="00A16DC3"/>
    <w:rPr>
      <w:rFonts w:ascii="Tahoma" w:hAnsi="Tahoma"/>
      <w:sz w:val="16"/>
      <w:szCs w:val="16"/>
      <w:lang w:eastAsia="x-none"/>
    </w:rPr>
  </w:style>
  <w:style w:type="character" w:customStyle="1" w:styleId="TekstbaloniaChar">
    <w:name w:val="Tekst balončića Char"/>
    <w:link w:val="Tekstbalonia"/>
    <w:rsid w:val="00A16DC3"/>
    <w:rPr>
      <w:rFonts w:ascii="Tahoma" w:hAnsi="Tahoma" w:cs="Tahoma"/>
      <w:sz w:val="16"/>
      <w:szCs w:val="16"/>
      <w:lang w:val="en-US"/>
    </w:rPr>
  </w:style>
  <w:style w:type="character" w:customStyle="1" w:styleId="Naslov1Char">
    <w:name w:val="Naslov 1 Char"/>
    <w:link w:val="Naslov1"/>
    <w:rsid w:val="00D462DA"/>
    <w:rPr>
      <w:sz w:val="24"/>
    </w:rPr>
  </w:style>
  <w:style w:type="character" w:styleId="Naglaeno">
    <w:name w:val="Strong"/>
    <w:qFormat/>
    <w:rsid w:val="00D462DA"/>
    <w:rPr>
      <w:b/>
      <w:bCs/>
    </w:rPr>
  </w:style>
  <w:style w:type="paragraph" w:styleId="Zaglavlje">
    <w:name w:val="header"/>
    <w:basedOn w:val="Normal"/>
    <w:link w:val="ZaglavljeChar"/>
    <w:rsid w:val="003129B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3129B4"/>
    <w:rPr>
      <w:lang w:val="en-US"/>
    </w:rPr>
  </w:style>
  <w:style w:type="paragraph" w:styleId="Podnoje">
    <w:name w:val="footer"/>
    <w:basedOn w:val="Normal"/>
    <w:link w:val="PodnojeChar"/>
    <w:rsid w:val="003129B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3129B4"/>
    <w:rPr>
      <w:lang w:val="en-US"/>
    </w:rPr>
  </w:style>
  <w:style w:type="table" w:styleId="Reetkatablice">
    <w:name w:val="Table Grid"/>
    <w:basedOn w:val="Obinatablica"/>
    <w:rsid w:val="00C7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9F46A-7656-49C0-A0BB-7310C464C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26</vt:lpstr>
    </vt:vector>
  </TitlesOfParts>
  <Company>Općina Gornja Vrba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26</dc:title>
  <dc:subject/>
  <dc:creator>Niko Pavić</dc:creator>
  <cp:keywords/>
  <cp:lastModifiedBy>OPĆ GORNJA VRBA</cp:lastModifiedBy>
  <cp:revision>48</cp:revision>
  <cp:lastPrinted>2026-05-28T08:06:00Z</cp:lastPrinted>
  <dcterms:created xsi:type="dcterms:W3CDTF">2023-05-17T11:35:00Z</dcterms:created>
  <dcterms:modified xsi:type="dcterms:W3CDTF">2026-06-29T07:05:00Z</dcterms:modified>
</cp:coreProperties>
</file>